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0490"/>
      </w:tblGrid>
      <w:tr w:rsidR="00C2461B" w:rsidRPr="006B0E28" w:rsidTr="00D16CCE">
        <w:trPr>
          <w:trHeight w:val="30"/>
        </w:trPr>
        <w:tc>
          <w:tcPr>
            <w:tcW w:w="10490" w:type="dxa"/>
            <w:shd w:val="clear" w:color="auto" w:fill="00539F"/>
          </w:tcPr>
          <w:p w:rsidR="00E57870" w:rsidRPr="006B0E28" w:rsidRDefault="007E47B9" w:rsidP="00E57870">
            <w:pPr>
              <w:pStyle w:val="En-tte"/>
              <w:spacing w:after="0" w:line="240" w:lineRule="auto"/>
              <w:jc w:val="center"/>
              <w:rPr>
                <w:rFonts w:cs="Arial"/>
                <w:b/>
                <w:color w:val="FFFFFF"/>
                <w:sz w:val="24"/>
                <w:lang w:val="en-GB"/>
              </w:rPr>
            </w:pPr>
            <w:bookmarkStart w:id="0" w:name="_GoBack"/>
            <w:bookmarkEnd w:id="0"/>
            <w:r w:rsidRPr="006B0E28">
              <w:rPr>
                <w:rFonts w:cs="Arial"/>
                <w:b/>
                <w:color w:val="FFFFFF"/>
                <w:sz w:val="24"/>
                <w:lang w:val="en-GB"/>
              </w:rPr>
              <w:t>C</w:t>
            </w:r>
            <w:r w:rsidR="00E57870" w:rsidRPr="006B0E28">
              <w:rPr>
                <w:rFonts w:cs="Arial"/>
                <w:b/>
                <w:color w:val="FFFFFF"/>
                <w:sz w:val="24"/>
                <w:lang w:val="en-GB"/>
              </w:rPr>
              <w:t>ash, Derivatives or Fixed Income</w:t>
            </w:r>
            <w:r w:rsidRPr="006B0E28">
              <w:rPr>
                <w:rFonts w:cs="Arial"/>
                <w:b/>
                <w:color w:val="FFFFFF"/>
                <w:sz w:val="24"/>
                <w:lang w:val="en-GB"/>
              </w:rPr>
              <w:t xml:space="preserve"> – Collateral movement </w:t>
            </w:r>
          </w:p>
          <w:p w:rsidR="00C2461B" w:rsidRPr="006B0E28" w:rsidRDefault="007E47B9" w:rsidP="00E57870">
            <w:pPr>
              <w:pStyle w:val="En-tte"/>
              <w:spacing w:after="0" w:line="240" w:lineRule="auto"/>
              <w:jc w:val="center"/>
              <w:rPr>
                <w:rFonts w:cs="Arial"/>
                <w:b/>
                <w:color w:val="FFFFFF"/>
                <w:sz w:val="24"/>
                <w:lang w:val="en-GB"/>
              </w:rPr>
            </w:pPr>
            <w:r w:rsidRPr="006B0E28">
              <w:rPr>
                <w:rFonts w:cs="Arial"/>
                <w:b/>
                <w:color w:val="FFFFFF"/>
                <w:sz w:val="24"/>
                <w:lang w:val="en-GB"/>
              </w:rPr>
              <w:t>(Full Title Transfer</w:t>
            </w:r>
            <w:r w:rsidR="00031CC4" w:rsidRPr="006B0E28">
              <w:rPr>
                <w:rFonts w:cs="Arial"/>
                <w:b/>
                <w:color w:val="FFFFFF"/>
                <w:sz w:val="24"/>
                <w:lang w:val="en-GB"/>
              </w:rPr>
              <w:t>-EB</w:t>
            </w:r>
            <w:r w:rsidRPr="006B0E28">
              <w:rPr>
                <w:rFonts w:cs="Arial"/>
                <w:b/>
                <w:color w:val="FFFFFF"/>
                <w:sz w:val="24"/>
                <w:lang w:val="en-GB"/>
              </w:rPr>
              <w:t>)</w:t>
            </w:r>
          </w:p>
        </w:tc>
      </w:tr>
    </w:tbl>
    <w:p w:rsidR="00C86610" w:rsidRPr="00BB16F7" w:rsidRDefault="00C86610" w:rsidP="000333D4">
      <w:pPr>
        <w:ind w:left="-567" w:right="-567"/>
        <w:rPr>
          <w:rFonts w:ascii="Arial" w:hAnsi="Arial" w:cs="Arial"/>
          <w:sz w:val="12"/>
          <w:lang w:val="en-G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60"/>
        <w:gridCol w:w="5811"/>
        <w:gridCol w:w="851"/>
        <w:gridCol w:w="992"/>
        <w:gridCol w:w="1276"/>
      </w:tblGrid>
      <w:tr w:rsidR="00C86610" w:rsidRPr="00E05C8A" w:rsidTr="00A1761F">
        <w:tc>
          <w:tcPr>
            <w:tcW w:w="10490" w:type="dxa"/>
            <w:gridSpan w:val="5"/>
            <w:shd w:val="clear" w:color="auto" w:fill="00539F"/>
          </w:tcPr>
          <w:p w:rsidR="00C86610" w:rsidRPr="00E05C8A" w:rsidRDefault="00C86610" w:rsidP="00E234E5">
            <w:pPr>
              <w:pStyle w:val="En-tte"/>
              <w:tabs>
                <w:tab w:val="clear" w:pos="4153"/>
                <w:tab w:val="clear" w:pos="8306"/>
              </w:tabs>
              <w:spacing w:after="0" w:line="240" w:lineRule="auto"/>
              <w:rPr>
                <w:rFonts w:cs="Arial"/>
                <w:b/>
                <w:color w:val="FFFFFF"/>
                <w:sz w:val="20"/>
                <w:szCs w:val="20"/>
                <w:lang w:val="en-GB"/>
              </w:rPr>
            </w:pPr>
            <w:r>
              <w:rPr>
                <w:rFonts w:cs="Arial"/>
                <w:b/>
                <w:color w:val="FFFFFF"/>
                <w:sz w:val="20"/>
                <w:szCs w:val="20"/>
                <w:lang w:val="en-GB"/>
              </w:rPr>
              <w:t>Clearing Member</w:t>
            </w:r>
          </w:p>
        </w:tc>
      </w:tr>
      <w:tr w:rsidR="00DB0568" w:rsidRPr="00E05C8A" w:rsidTr="008D761F">
        <w:tc>
          <w:tcPr>
            <w:tcW w:w="1560" w:type="dxa"/>
            <w:shd w:val="clear" w:color="auto" w:fill="D9D9D9"/>
          </w:tcPr>
          <w:p w:rsidR="00DB0568" w:rsidRPr="00E05C8A" w:rsidRDefault="00DB0568" w:rsidP="00A1761F">
            <w:pPr>
              <w:pStyle w:val="En-tte"/>
              <w:spacing w:after="0" w:line="240" w:lineRule="auto"/>
              <w:rPr>
                <w:rFonts w:cs="Arial"/>
                <w:sz w:val="20"/>
                <w:szCs w:val="20"/>
                <w:lang w:val="en-GB"/>
              </w:rPr>
            </w:pPr>
            <w:r>
              <w:rPr>
                <w:rFonts w:cs="Arial"/>
                <w:sz w:val="20"/>
                <w:szCs w:val="20"/>
                <w:lang w:val="en-GB"/>
              </w:rPr>
              <w:t>Legal entity</w:t>
            </w:r>
          </w:p>
        </w:tc>
        <w:tc>
          <w:tcPr>
            <w:tcW w:w="5811" w:type="dxa"/>
          </w:tcPr>
          <w:p w:rsidR="00DB0568" w:rsidRPr="00613351" w:rsidRDefault="00DB0568" w:rsidP="005F0B03">
            <w:pPr>
              <w:pStyle w:val="En-tte"/>
              <w:spacing w:after="0" w:line="240" w:lineRule="auto"/>
              <w:jc w:val="center"/>
              <w:rPr>
                <w:rFonts w:cs="Arial"/>
                <w:sz w:val="20"/>
                <w:szCs w:val="20"/>
                <w:lang w:val="en-GB"/>
              </w:rPr>
            </w:pPr>
          </w:p>
        </w:tc>
        <w:tc>
          <w:tcPr>
            <w:tcW w:w="1843" w:type="dxa"/>
            <w:gridSpan w:val="2"/>
            <w:shd w:val="clear" w:color="auto" w:fill="D9D9D9" w:themeFill="background1" w:themeFillShade="D9"/>
          </w:tcPr>
          <w:p w:rsidR="00DB0568" w:rsidRPr="00613351" w:rsidRDefault="00C43225" w:rsidP="005F0B03">
            <w:pPr>
              <w:pStyle w:val="En-tte"/>
              <w:spacing w:after="0" w:line="240" w:lineRule="auto"/>
              <w:jc w:val="center"/>
              <w:rPr>
                <w:rFonts w:cs="Arial"/>
                <w:sz w:val="20"/>
                <w:szCs w:val="20"/>
                <w:lang w:val="en-GB"/>
              </w:rPr>
            </w:pPr>
            <w:r>
              <w:rPr>
                <w:rFonts w:cs="Arial"/>
                <w:sz w:val="20"/>
                <w:szCs w:val="20"/>
                <w:lang w:val="en-GB"/>
              </w:rPr>
              <w:t>Member</w:t>
            </w:r>
            <w:r w:rsidR="00DB0568">
              <w:rPr>
                <w:rFonts w:cs="Arial"/>
                <w:sz w:val="20"/>
                <w:szCs w:val="20"/>
                <w:lang w:val="en-GB"/>
              </w:rPr>
              <w:t xml:space="preserve"> code</w:t>
            </w:r>
          </w:p>
        </w:tc>
        <w:tc>
          <w:tcPr>
            <w:tcW w:w="1276" w:type="dxa"/>
          </w:tcPr>
          <w:p w:rsidR="00DB0568" w:rsidRPr="00613351" w:rsidRDefault="00DB0568" w:rsidP="005F0B03">
            <w:pPr>
              <w:pStyle w:val="En-tte"/>
              <w:spacing w:after="0" w:line="240" w:lineRule="auto"/>
              <w:jc w:val="center"/>
              <w:rPr>
                <w:rFonts w:cs="Arial"/>
                <w:sz w:val="20"/>
                <w:szCs w:val="20"/>
                <w:lang w:val="en-GB"/>
              </w:rPr>
            </w:pPr>
          </w:p>
        </w:tc>
      </w:tr>
      <w:tr w:rsidR="001F16B7" w:rsidRPr="00E05C8A" w:rsidTr="008D761F">
        <w:tc>
          <w:tcPr>
            <w:tcW w:w="1560" w:type="dxa"/>
            <w:shd w:val="clear" w:color="auto" w:fill="D9D9D9"/>
          </w:tcPr>
          <w:p w:rsidR="001F16B7" w:rsidRDefault="00DB0568" w:rsidP="00A1761F">
            <w:pPr>
              <w:pStyle w:val="En-tte"/>
              <w:spacing w:after="0" w:line="240" w:lineRule="auto"/>
              <w:rPr>
                <w:rFonts w:cs="Arial"/>
                <w:sz w:val="20"/>
                <w:szCs w:val="20"/>
                <w:lang w:val="en-GB"/>
              </w:rPr>
            </w:pPr>
            <w:r>
              <w:rPr>
                <w:rFonts w:cs="Arial"/>
                <w:sz w:val="20"/>
                <w:szCs w:val="20"/>
                <w:lang w:val="en-GB"/>
              </w:rPr>
              <w:t>Contact Name</w:t>
            </w:r>
          </w:p>
        </w:tc>
        <w:tc>
          <w:tcPr>
            <w:tcW w:w="8930" w:type="dxa"/>
            <w:gridSpan w:val="4"/>
          </w:tcPr>
          <w:p w:rsidR="001F16B7" w:rsidRPr="00613351" w:rsidRDefault="001F16B7" w:rsidP="008D761F">
            <w:pPr>
              <w:pStyle w:val="En-tte"/>
              <w:spacing w:after="0" w:line="240" w:lineRule="auto"/>
              <w:rPr>
                <w:rFonts w:cs="Arial"/>
                <w:sz w:val="20"/>
                <w:szCs w:val="20"/>
                <w:lang w:val="en-GB"/>
              </w:rPr>
            </w:pPr>
          </w:p>
        </w:tc>
      </w:tr>
      <w:tr w:rsidR="00DB0568" w:rsidRPr="00E05C8A" w:rsidTr="008D761F">
        <w:tc>
          <w:tcPr>
            <w:tcW w:w="1560" w:type="dxa"/>
            <w:shd w:val="clear" w:color="auto" w:fill="D9D9D9"/>
          </w:tcPr>
          <w:p w:rsidR="00DB0568" w:rsidRDefault="00DB0568" w:rsidP="00A1761F">
            <w:pPr>
              <w:pStyle w:val="En-tte"/>
              <w:spacing w:after="0" w:line="240" w:lineRule="auto"/>
              <w:rPr>
                <w:rFonts w:cs="Arial"/>
                <w:sz w:val="20"/>
                <w:szCs w:val="20"/>
                <w:lang w:val="en-GB"/>
              </w:rPr>
            </w:pPr>
            <w:r>
              <w:rPr>
                <w:rFonts w:cs="Arial"/>
                <w:sz w:val="20"/>
                <w:szCs w:val="20"/>
                <w:lang w:val="en-GB"/>
              </w:rPr>
              <w:t>Email</w:t>
            </w:r>
          </w:p>
        </w:tc>
        <w:tc>
          <w:tcPr>
            <w:tcW w:w="5811" w:type="dxa"/>
          </w:tcPr>
          <w:p w:rsidR="00DB0568" w:rsidRPr="00E05C8A" w:rsidRDefault="00DB0568" w:rsidP="005F0B03">
            <w:pPr>
              <w:pStyle w:val="En-tte"/>
              <w:spacing w:after="0" w:line="240" w:lineRule="auto"/>
              <w:jc w:val="center"/>
              <w:rPr>
                <w:rFonts w:cs="Arial"/>
                <w:sz w:val="20"/>
                <w:szCs w:val="20"/>
                <w:lang w:val="en-GB"/>
              </w:rPr>
            </w:pPr>
          </w:p>
        </w:tc>
        <w:tc>
          <w:tcPr>
            <w:tcW w:w="851" w:type="dxa"/>
            <w:shd w:val="clear" w:color="auto" w:fill="D9D9D9"/>
          </w:tcPr>
          <w:p w:rsidR="00DB0568" w:rsidRPr="00E05C8A" w:rsidRDefault="00DB0568" w:rsidP="005F0B03">
            <w:pPr>
              <w:pStyle w:val="En-tte"/>
              <w:spacing w:after="0" w:line="240" w:lineRule="auto"/>
              <w:jc w:val="center"/>
              <w:rPr>
                <w:rFonts w:cs="Arial"/>
                <w:sz w:val="20"/>
                <w:szCs w:val="20"/>
                <w:lang w:val="en-GB"/>
              </w:rPr>
            </w:pPr>
            <w:r>
              <w:rPr>
                <w:rFonts w:cs="Arial"/>
                <w:sz w:val="20"/>
                <w:szCs w:val="20"/>
                <w:lang w:val="en-GB"/>
              </w:rPr>
              <w:t>Phone</w:t>
            </w:r>
          </w:p>
        </w:tc>
        <w:tc>
          <w:tcPr>
            <w:tcW w:w="2268" w:type="dxa"/>
            <w:gridSpan w:val="2"/>
          </w:tcPr>
          <w:p w:rsidR="00DB0568" w:rsidRPr="00E05C8A" w:rsidRDefault="00DB0568" w:rsidP="005F0B03">
            <w:pPr>
              <w:pStyle w:val="En-tte"/>
              <w:spacing w:after="0" w:line="240" w:lineRule="auto"/>
              <w:jc w:val="center"/>
              <w:rPr>
                <w:rFonts w:cs="Arial"/>
                <w:sz w:val="20"/>
                <w:szCs w:val="20"/>
                <w:lang w:val="en-GB"/>
              </w:rPr>
            </w:pPr>
          </w:p>
        </w:tc>
      </w:tr>
    </w:tbl>
    <w:p w:rsidR="00C86610" w:rsidRPr="00BB16F7" w:rsidRDefault="00C86610" w:rsidP="000333D4">
      <w:pPr>
        <w:ind w:left="-567" w:right="-567"/>
        <w:rPr>
          <w:rFonts w:ascii="Arial" w:hAnsi="Arial" w:cs="Arial"/>
          <w:sz w:val="12"/>
          <w:lang w:val="en-GB"/>
        </w:rPr>
      </w:pPr>
    </w:p>
    <w:tbl>
      <w:tblPr>
        <w:tblW w:w="10505" w:type="dxa"/>
        <w:tblInd w:w="-45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28" w:type="dxa"/>
          <w:bottom w:w="28" w:type="dxa"/>
        </w:tblCellMar>
        <w:tblLook w:val="04A0" w:firstRow="1" w:lastRow="0" w:firstColumn="1" w:lastColumn="0" w:noHBand="0" w:noVBand="1"/>
      </w:tblPr>
      <w:tblGrid>
        <w:gridCol w:w="852"/>
        <w:gridCol w:w="1416"/>
        <w:gridCol w:w="851"/>
        <w:gridCol w:w="567"/>
        <w:gridCol w:w="1276"/>
        <w:gridCol w:w="5543"/>
      </w:tblGrid>
      <w:tr w:rsidR="00E9350D" w:rsidRPr="00C43225" w:rsidTr="003819B6">
        <w:trPr>
          <w:trHeight w:val="64"/>
        </w:trPr>
        <w:tc>
          <w:tcPr>
            <w:tcW w:w="852" w:type="dxa"/>
            <w:shd w:val="clear" w:color="auto" w:fill="00B0F0"/>
            <w:vAlign w:val="center"/>
          </w:tcPr>
          <w:p w:rsidR="00E9350D" w:rsidRDefault="00E9350D" w:rsidP="00D533A1">
            <w:pPr>
              <w:pStyle w:val="En-tte"/>
              <w:spacing w:after="0" w:line="240" w:lineRule="auto"/>
              <w:jc w:val="center"/>
              <w:rPr>
                <w:rFonts w:cs="Arial"/>
                <w:b/>
                <w:color w:val="FFFFFF"/>
                <w:sz w:val="18"/>
                <w:szCs w:val="20"/>
                <w:lang w:val="en-GB"/>
              </w:rPr>
            </w:pPr>
            <w:r w:rsidRPr="00C43225">
              <w:rPr>
                <w:rFonts w:cs="Arial"/>
                <w:b/>
                <w:color w:val="FFFFFF"/>
                <w:sz w:val="18"/>
                <w:szCs w:val="20"/>
                <w:lang w:val="en-GB"/>
              </w:rPr>
              <w:t>House</w:t>
            </w:r>
          </w:p>
          <w:p w:rsidR="00C77159" w:rsidRDefault="00C77159" w:rsidP="00D533A1">
            <w:pPr>
              <w:pStyle w:val="En-tte"/>
              <w:spacing w:after="0" w:line="240" w:lineRule="auto"/>
              <w:jc w:val="center"/>
              <w:rPr>
                <w:rFonts w:cs="Arial"/>
                <w:b/>
                <w:color w:val="FFFFFF"/>
                <w:sz w:val="18"/>
                <w:szCs w:val="20"/>
                <w:lang w:val="en-GB"/>
              </w:rPr>
            </w:pPr>
            <w:r>
              <w:rPr>
                <w:rFonts w:cs="Arial"/>
                <w:b/>
                <w:color w:val="FFFFFF"/>
                <w:sz w:val="18"/>
                <w:szCs w:val="20"/>
                <w:lang w:val="en-GB"/>
              </w:rPr>
              <w:t>Or</w:t>
            </w:r>
          </w:p>
          <w:p w:rsidR="00C77159" w:rsidRPr="00C43225" w:rsidRDefault="00C77159" w:rsidP="00D533A1">
            <w:pPr>
              <w:pStyle w:val="En-tte"/>
              <w:spacing w:after="0" w:line="240" w:lineRule="auto"/>
              <w:jc w:val="center"/>
              <w:rPr>
                <w:rFonts w:cs="Arial"/>
                <w:b/>
                <w:color w:val="FFFFFF"/>
                <w:sz w:val="18"/>
                <w:szCs w:val="20"/>
                <w:lang w:val="en-GB"/>
              </w:rPr>
            </w:pPr>
            <w:r>
              <w:rPr>
                <w:rFonts w:cs="Arial"/>
                <w:b/>
                <w:color w:val="FFFFFF"/>
                <w:sz w:val="18"/>
                <w:szCs w:val="20"/>
                <w:lang w:val="en-GB"/>
              </w:rPr>
              <w:t>Client</w:t>
            </w:r>
          </w:p>
        </w:tc>
        <w:tc>
          <w:tcPr>
            <w:tcW w:w="1416" w:type="dxa"/>
            <w:shd w:val="clear" w:color="auto" w:fill="00539F"/>
            <w:vAlign w:val="center"/>
          </w:tcPr>
          <w:p w:rsidR="00E9350D" w:rsidRPr="00C43225" w:rsidRDefault="00E9350D" w:rsidP="003819B6">
            <w:pPr>
              <w:pStyle w:val="En-tte"/>
              <w:spacing w:after="0" w:line="240" w:lineRule="auto"/>
              <w:jc w:val="center"/>
              <w:rPr>
                <w:rFonts w:cs="Arial"/>
                <w:color w:val="FFFFFF"/>
                <w:sz w:val="18"/>
                <w:szCs w:val="20"/>
                <w:lang w:val="en-GB"/>
              </w:rPr>
            </w:pPr>
            <w:r w:rsidRPr="00C43225">
              <w:rPr>
                <w:rFonts w:cs="Arial"/>
                <w:b/>
                <w:color w:val="FFFFFF"/>
                <w:sz w:val="18"/>
                <w:szCs w:val="20"/>
                <w:lang w:val="en-GB"/>
              </w:rPr>
              <w:t>Euroclear Bank account n°</w:t>
            </w:r>
          </w:p>
        </w:tc>
        <w:tc>
          <w:tcPr>
            <w:tcW w:w="851" w:type="dxa"/>
            <w:shd w:val="clear" w:color="auto" w:fill="00539F"/>
            <w:vAlign w:val="center"/>
          </w:tcPr>
          <w:p w:rsidR="00E9350D" w:rsidRPr="00C43225" w:rsidRDefault="00E9350D" w:rsidP="00C31967">
            <w:pPr>
              <w:pStyle w:val="En-tte"/>
              <w:spacing w:after="0" w:line="240" w:lineRule="auto"/>
              <w:jc w:val="center"/>
              <w:rPr>
                <w:rFonts w:cs="Arial"/>
                <w:b/>
                <w:color w:val="FFFFFF" w:themeColor="background1"/>
                <w:sz w:val="18"/>
                <w:szCs w:val="20"/>
                <w:lang w:val="en-GB"/>
              </w:rPr>
            </w:pPr>
            <w:r w:rsidRPr="00C43225">
              <w:rPr>
                <w:rFonts w:cs="Arial"/>
                <w:b/>
                <w:color w:val="FFFFFF" w:themeColor="background1"/>
                <w:sz w:val="18"/>
                <w:szCs w:val="20"/>
                <w:lang w:val="en-GB"/>
              </w:rPr>
              <w:t>94096</w:t>
            </w:r>
          </w:p>
        </w:tc>
        <w:tc>
          <w:tcPr>
            <w:tcW w:w="567" w:type="dxa"/>
            <w:vAlign w:val="center"/>
          </w:tcPr>
          <w:p w:rsidR="00E9350D" w:rsidRPr="00C43225" w:rsidRDefault="00810AE0" w:rsidP="00C31967">
            <w:pPr>
              <w:pStyle w:val="En-tte"/>
              <w:spacing w:after="0" w:line="240" w:lineRule="auto"/>
              <w:jc w:val="center"/>
              <w:rPr>
                <w:rFonts w:cs="Arial"/>
                <w:sz w:val="18"/>
                <w:szCs w:val="20"/>
                <w:lang w:val="en-GB"/>
              </w:rPr>
            </w:pPr>
            <w:r w:rsidRPr="00C43225">
              <w:rPr>
                <w:rFonts w:cs="Arial"/>
                <w:sz w:val="18"/>
                <w:szCs w:val="20"/>
                <w:lang w:val="en-GB"/>
              </w:rPr>
              <w:fldChar w:fldCharType="begin">
                <w:ffData>
                  <w:name w:val="CaseACocher1"/>
                  <w:enabled/>
                  <w:calcOnExit w:val="0"/>
                  <w:checkBox>
                    <w:sizeAuto/>
                    <w:default w:val="0"/>
                  </w:checkBox>
                </w:ffData>
              </w:fldChar>
            </w:r>
            <w:r w:rsidR="00E9350D" w:rsidRPr="00C43225">
              <w:rPr>
                <w:rFonts w:cs="Arial"/>
                <w:sz w:val="18"/>
                <w:szCs w:val="20"/>
                <w:lang w:val="en-GB"/>
              </w:rPr>
              <w:instrText xml:space="preserve"> FORMCHECKBOX </w:instrText>
            </w:r>
            <w:r w:rsidR="00A64A89">
              <w:rPr>
                <w:rFonts w:cs="Arial"/>
                <w:sz w:val="18"/>
                <w:szCs w:val="20"/>
                <w:lang w:val="en-GB"/>
              </w:rPr>
            </w:r>
            <w:r w:rsidR="00A64A89">
              <w:rPr>
                <w:rFonts w:cs="Arial"/>
                <w:sz w:val="18"/>
                <w:szCs w:val="20"/>
                <w:lang w:val="en-GB"/>
              </w:rPr>
              <w:fldChar w:fldCharType="separate"/>
            </w:r>
            <w:r w:rsidRPr="00C43225">
              <w:rPr>
                <w:rFonts w:cs="Arial"/>
                <w:sz w:val="18"/>
                <w:szCs w:val="20"/>
                <w:lang w:val="en-GB"/>
              </w:rPr>
              <w:fldChar w:fldCharType="end"/>
            </w:r>
          </w:p>
        </w:tc>
        <w:tc>
          <w:tcPr>
            <w:tcW w:w="1276" w:type="dxa"/>
            <w:tcBorders>
              <w:top w:val="single" w:sz="18" w:space="0" w:color="auto"/>
              <w:bottom w:val="single" w:sz="18" w:space="0" w:color="auto"/>
            </w:tcBorders>
            <w:shd w:val="clear" w:color="auto" w:fill="00539F"/>
            <w:vAlign w:val="center"/>
          </w:tcPr>
          <w:p w:rsidR="00E9350D" w:rsidRPr="00C43225" w:rsidRDefault="00E9350D" w:rsidP="00E9350D">
            <w:pPr>
              <w:pStyle w:val="En-tte"/>
              <w:spacing w:after="0" w:line="240" w:lineRule="auto"/>
              <w:jc w:val="center"/>
              <w:rPr>
                <w:rFonts w:cs="Arial"/>
                <w:b/>
                <w:color w:val="FFFFFF" w:themeColor="background1"/>
                <w:sz w:val="16"/>
                <w:szCs w:val="16"/>
                <w:lang w:val="en-GB"/>
              </w:rPr>
            </w:pPr>
            <w:r w:rsidRPr="00C43225">
              <w:rPr>
                <w:rFonts w:cs="Arial"/>
                <w:b/>
                <w:color w:val="FFFFFF" w:themeColor="background1"/>
                <w:sz w:val="16"/>
                <w:szCs w:val="16"/>
                <w:lang w:val="en-GB"/>
              </w:rPr>
              <w:t>Intermediary Bank</w:t>
            </w:r>
          </w:p>
        </w:tc>
        <w:tc>
          <w:tcPr>
            <w:tcW w:w="5543" w:type="dxa"/>
          </w:tcPr>
          <w:p w:rsidR="00E9350D" w:rsidRPr="006B0E28" w:rsidRDefault="00E9350D" w:rsidP="00DE673E">
            <w:pPr>
              <w:pStyle w:val="En-tte"/>
              <w:spacing w:after="0"/>
              <w:jc w:val="left"/>
              <w:rPr>
                <w:rFonts w:cs="Arial"/>
                <w:sz w:val="14"/>
                <w:szCs w:val="14"/>
                <w:lang w:val="en-GB"/>
              </w:rPr>
            </w:pPr>
            <w:r w:rsidRPr="006B0E28">
              <w:rPr>
                <w:rFonts w:cs="Arial"/>
                <w:sz w:val="14"/>
                <w:szCs w:val="14"/>
                <w:lang w:val="en-US"/>
              </w:rPr>
              <w:t xml:space="preserve">T. Bills are deposited on the EUROCLEAR Bank account open in the Chase Manhattan Bank in New York on behalf of LCH SA at Euroclear Bank n° 94096. </w:t>
            </w:r>
            <w:r w:rsidRPr="006B0E28">
              <w:rPr>
                <w:rFonts w:cs="Arial"/>
                <w:sz w:val="14"/>
                <w:szCs w:val="14"/>
                <w:lang w:val="en-GB"/>
              </w:rPr>
              <w:t xml:space="preserve">EUROCLEAR Bank account n°: "Chase NYC/CUST/ACCT </w:t>
            </w:r>
            <w:r w:rsidRPr="006B0E28">
              <w:rPr>
                <w:rFonts w:cs="Arial"/>
                <w:b/>
                <w:sz w:val="14"/>
                <w:szCs w:val="14"/>
                <w:u w:val="single"/>
                <w:lang w:val="en-GB"/>
              </w:rPr>
              <w:t>G 54115 -</w:t>
            </w:r>
            <w:r w:rsidRPr="006B0E28">
              <w:rPr>
                <w:rFonts w:cs="Arial"/>
                <w:b/>
                <w:sz w:val="14"/>
                <w:szCs w:val="14"/>
                <w:lang w:val="en-GB"/>
              </w:rPr>
              <w:t xml:space="preserve"> </w:t>
            </w:r>
            <w:proofErr w:type="spellStart"/>
            <w:r w:rsidRPr="006B0E28">
              <w:rPr>
                <w:rFonts w:cs="Arial"/>
                <w:sz w:val="14"/>
                <w:szCs w:val="14"/>
                <w:lang w:val="en-GB"/>
              </w:rPr>
              <w:t>Euroclear"ABA</w:t>
            </w:r>
            <w:proofErr w:type="spellEnd"/>
            <w:r w:rsidRPr="006B0E28">
              <w:rPr>
                <w:rFonts w:cs="Arial"/>
                <w:sz w:val="14"/>
                <w:szCs w:val="14"/>
                <w:lang w:val="en-GB"/>
              </w:rPr>
              <w:t xml:space="preserve"> 021000021.</w:t>
            </w:r>
            <w:r w:rsidR="00C43225" w:rsidRPr="006B0E28">
              <w:rPr>
                <w:rFonts w:cs="Arial"/>
                <w:sz w:val="14"/>
                <w:szCs w:val="14"/>
                <w:lang w:val="en-GB"/>
              </w:rPr>
              <w:t xml:space="preserve"> </w:t>
            </w:r>
            <w:r w:rsidRPr="006B0E28">
              <w:rPr>
                <w:rFonts w:cs="Arial"/>
                <w:sz w:val="14"/>
                <w:szCs w:val="14"/>
                <w:lang w:val="en-US"/>
              </w:rPr>
              <w:t>For the US T. Bills restitution, you have to state the whole reference of your account in New York.</w:t>
            </w:r>
          </w:p>
        </w:tc>
      </w:tr>
    </w:tbl>
    <w:p w:rsidR="00C43225" w:rsidRPr="00BB16F7" w:rsidRDefault="00C43225" w:rsidP="000333D4">
      <w:pPr>
        <w:ind w:left="-567" w:right="-567"/>
        <w:rPr>
          <w:rFonts w:ascii="Arial" w:hAnsi="Arial" w:cs="Arial"/>
          <w:sz w:val="12"/>
          <w:lang w:val="en-GB"/>
        </w:rPr>
      </w:pPr>
    </w:p>
    <w:tbl>
      <w:tblPr>
        <w:tblW w:w="104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587"/>
        <w:gridCol w:w="851"/>
        <w:gridCol w:w="4111"/>
        <w:gridCol w:w="941"/>
      </w:tblGrid>
      <w:tr w:rsidR="00C43225" w:rsidRPr="006B0E28" w:rsidTr="00397CD8">
        <w:tc>
          <w:tcPr>
            <w:tcW w:w="4587" w:type="dxa"/>
            <w:shd w:val="clear" w:color="auto" w:fill="00539F"/>
          </w:tcPr>
          <w:p w:rsidR="00C43225" w:rsidRPr="006B0E28" w:rsidRDefault="00C43225" w:rsidP="00397CD8">
            <w:pPr>
              <w:pStyle w:val="En-tte"/>
              <w:tabs>
                <w:tab w:val="clear" w:pos="4153"/>
                <w:tab w:val="clear" w:pos="8306"/>
              </w:tabs>
              <w:spacing w:after="0" w:line="240" w:lineRule="auto"/>
              <w:rPr>
                <w:rFonts w:cs="Arial"/>
                <w:b/>
                <w:color w:val="FFFFFF"/>
                <w:sz w:val="18"/>
                <w:szCs w:val="18"/>
                <w:lang w:val="en-GB"/>
              </w:rPr>
            </w:pPr>
            <w:r w:rsidRPr="006B0E28">
              <w:rPr>
                <w:rFonts w:cs="Arial"/>
                <w:b/>
                <w:color w:val="FFFFFF"/>
                <w:sz w:val="18"/>
                <w:szCs w:val="18"/>
                <w:lang w:val="en-GB"/>
              </w:rPr>
              <w:t xml:space="preserve">Deposit </w:t>
            </w:r>
            <w:r w:rsidRPr="006B0E28">
              <w:rPr>
                <w:rFonts w:cs="Arial"/>
                <w:sz w:val="18"/>
                <w:szCs w:val="18"/>
                <w:lang w:val="en-GB"/>
              </w:rPr>
              <w:t xml:space="preserve"> </w:t>
            </w:r>
          </w:p>
        </w:tc>
        <w:tc>
          <w:tcPr>
            <w:tcW w:w="851" w:type="dxa"/>
            <w:shd w:val="clear" w:color="auto" w:fill="auto"/>
            <w:vAlign w:val="center"/>
          </w:tcPr>
          <w:p w:rsidR="00C43225" w:rsidRPr="006B0E28" w:rsidRDefault="00810AE0" w:rsidP="00397CD8">
            <w:pPr>
              <w:pStyle w:val="En-tte"/>
              <w:tabs>
                <w:tab w:val="clear" w:pos="4153"/>
                <w:tab w:val="clear" w:pos="8306"/>
              </w:tabs>
              <w:spacing w:after="0" w:line="240" w:lineRule="auto"/>
              <w:jc w:val="center"/>
              <w:rPr>
                <w:rFonts w:cs="Arial"/>
                <w:b/>
                <w:color w:val="FFFFFF"/>
                <w:sz w:val="18"/>
                <w:szCs w:val="18"/>
                <w:lang w:val="en-GB"/>
              </w:rPr>
            </w:pPr>
            <w:r w:rsidRPr="006B0E28">
              <w:rPr>
                <w:rFonts w:cs="Arial"/>
                <w:sz w:val="18"/>
                <w:szCs w:val="18"/>
                <w:lang w:val="en-GB"/>
              </w:rPr>
              <w:fldChar w:fldCharType="begin">
                <w:ffData>
                  <w:name w:val="CaseACocher1"/>
                  <w:enabled/>
                  <w:calcOnExit w:val="0"/>
                  <w:checkBox>
                    <w:sizeAuto/>
                    <w:default w:val="0"/>
                  </w:checkBox>
                </w:ffData>
              </w:fldChar>
            </w:r>
            <w:r w:rsidR="00C43225" w:rsidRPr="006B0E28">
              <w:rPr>
                <w:rFonts w:cs="Arial"/>
                <w:sz w:val="18"/>
                <w:szCs w:val="18"/>
                <w:lang w:val="en-GB"/>
              </w:rPr>
              <w:instrText xml:space="preserve"> FORMCHECKBOX </w:instrText>
            </w:r>
            <w:r w:rsidR="00A64A89">
              <w:rPr>
                <w:rFonts w:cs="Arial"/>
                <w:sz w:val="18"/>
                <w:szCs w:val="18"/>
                <w:lang w:val="en-GB"/>
              </w:rPr>
            </w:r>
            <w:r w:rsidR="00A64A89">
              <w:rPr>
                <w:rFonts w:cs="Arial"/>
                <w:sz w:val="18"/>
                <w:szCs w:val="18"/>
                <w:lang w:val="en-GB"/>
              </w:rPr>
              <w:fldChar w:fldCharType="separate"/>
            </w:r>
            <w:r w:rsidRPr="006B0E28">
              <w:rPr>
                <w:rFonts w:cs="Arial"/>
                <w:sz w:val="18"/>
                <w:szCs w:val="18"/>
                <w:lang w:val="en-GB"/>
              </w:rPr>
              <w:fldChar w:fldCharType="end"/>
            </w:r>
          </w:p>
        </w:tc>
        <w:tc>
          <w:tcPr>
            <w:tcW w:w="4111" w:type="dxa"/>
            <w:shd w:val="clear" w:color="auto" w:fill="00539F"/>
          </w:tcPr>
          <w:p w:rsidR="00C43225" w:rsidRPr="006B0E28" w:rsidRDefault="00C43225" w:rsidP="00397CD8">
            <w:pPr>
              <w:pStyle w:val="En-tte"/>
              <w:tabs>
                <w:tab w:val="clear" w:pos="4153"/>
                <w:tab w:val="clear" w:pos="8306"/>
              </w:tabs>
              <w:spacing w:after="0" w:line="240" w:lineRule="auto"/>
              <w:jc w:val="left"/>
              <w:rPr>
                <w:rFonts w:cs="Arial"/>
                <w:sz w:val="18"/>
                <w:szCs w:val="18"/>
                <w:lang w:val="en-GB"/>
              </w:rPr>
            </w:pPr>
            <w:r w:rsidRPr="006B0E28">
              <w:rPr>
                <w:rFonts w:cs="Arial"/>
                <w:b/>
                <w:color w:val="FFFFFF"/>
                <w:sz w:val="18"/>
                <w:szCs w:val="18"/>
                <w:lang w:val="en-GB"/>
              </w:rPr>
              <w:t xml:space="preserve">Withdrawal </w:t>
            </w:r>
          </w:p>
        </w:tc>
        <w:tc>
          <w:tcPr>
            <w:tcW w:w="941" w:type="dxa"/>
            <w:shd w:val="clear" w:color="auto" w:fill="auto"/>
            <w:vAlign w:val="center"/>
          </w:tcPr>
          <w:p w:rsidR="00C43225" w:rsidRPr="006B0E28" w:rsidRDefault="00810AE0" w:rsidP="00397CD8">
            <w:pPr>
              <w:pStyle w:val="En-tte"/>
              <w:tabs>
                <w:tab w:val="clear" w:pos="4153"/>
                <w:tab w:val="clear" w:pos="8306"/>
              </w:tabs>
              <w:spacing w:after="0" w:line="240" w:lineRule="auto"/>
              <w:jc w:val="center"/>
              <w:rPr>
                <w:rFonts w:cs="Arial"/>
                <w:b/>
                <w:color w:val="FFFFFF"/>
                <w:sz w:val="18"/>
                <w:szCs w:val="18"/>
                <w:lang w:val="en-GB"/>
              </w:rPr>
            </w:pPr>
            <w:r w:rsidRPr="006B0E28">
              <w:rPr>
                <w:rFonts w:cs="Arial"/>
                <w:sz w:val="18"/>
                <w:szCs w:val="18"/>
                <w:lang w:val="en-GB"/>
              </w:rPr>
              <w:fldChar w:fldCharType="begin">
                <w:ffData>
                  <w:name w:val="CaseACocher1"/>
                  <w:enabled/>
                  <w:calcOnExit w:val="0"/>
                  <w:checkBox>
                    <w:sizeAuto/>
                    <w:default w:val="0"/>
                  </w:checkBox>
                </w:ffData>
              </w:fldChar>
            </w:r>
            <w:r w:rsidR="00C43225" w:rsidRPr="006B0E28">
              <w:rPr>
                <w:rFonts w:cs="Arial"/>
                <w:sz w:val="18"/>
                <w:szCs w:val="18"/>
                <w:lang w:val="en-GB"/>
              </w:rPr>
              <w:instrText xml:space="preserve"> FORMCHECKBOX </w:instrText>
            </w:r>
            <w:r w:rsidR="00A64A89">
              <w:rPr>
                <w:rFonts w:cs="Arial"/>
                <w:sz w:val="18"/>
                <w:szCs w:val="18"/>
                <w:lang w:val="en-GB"/>
              </w:rPr>
            </w:r>
            <w:r w:rsidR="00A64A89">
              <w:rPr>
                <w:rFonts w:cs="Arial"/>
                <w:sz w:val="18"/>
                <w:szCs w:val="18"/>
                <w:lang w:val="en-GB"/>
              </w:rPr>
              <w:fldChar w:fldCharType="separate"/>
            </w:r>
            <w:r w:rsidRPr="006B0E28">
              <w:rPr>
                <w:rFonts w:cs="Arial"/>
                <w:sz w:val="18"/>
                <w:szCs w:val="18"/>
                <w:lang w:val="en-GB"/>
              </w:rPr>
              <w:fldChar w:fldCharType="end"/>
            </w:r>
          </w:p>
        </w:tc>
      </w:tr>
      <w:tr w:rsidR="00C43225" w:rsidRPr="006B0E28" w:rsidTr="00397CD8">
        <w:tc>
          <w:tcPr>
            <w:tcW w:w="4587" w:type="dxa"/>
            <w:tcBorders>
              <w:top w:val="single" w:sz="4" w:space="0" w:color="auto"/>
              <w:left w:val="single" w:sz="4" w:space="0" w:color="auto"/>
              <w:bottom w:val="single" w:sz="4" w:space="0" w:color="auto"/>
              <w:right w:val="single" w:sz="4" w:space="0" w:color="auto"/>
            </w:tcBorders>
            <w:shd w:val="clear" w:color="auto" w:fill="00539F"/>
          </w:tcPr>
          <w:p w:rsidR="00C43225" w:rsidRPr="006B0E28" w:rsidRDefault="00C43225" w:rsidP="000E030B">
            <w:pPr>
              <w:pStyle w:val="En-tte"/>
              <w:tabs>
                <w:tab w:val="clear" w:pos="4153"/>
                <w:tab w:val="clear" w:pos="8306"/>
              </w:tabs>
              <w:spacing w:after="0" w:line="240" w:lineRule="auto"/>
              <w:jc w:val="left"/>
              <w:rPr>
                <w:rFonts w:cs="Arial"/>
                <w:b/>
                <w:color w:val="FFFFFF"/>
                <w:sz w:val="18"/>
                <w:szCs w:val="18"/>
                <w:lang w:val="en-GB"/>
              </w:rPr>
            </w:pPr>
            <w:r w:rsidRPr="006B0E28">
              <w:rPr>
                <w:rFonts w:cs="Arial"/>
                <w:b/>
                <w:color w:val="FFFFFF"/>
                <w:sz w:val="18"/>
                <w:szCs w:val="18"/>
                <w:lang w:val="en-GB"/>
              </w:rPr>
              <w:t>With cash return (</w:t>
            </w:r>
            <w:r w:rsidR="000E030B">
              <w:rPr>
                <w:rFonts w:cs="Arial"/>
                <w:b/>
                <w:color w:val="FFFFFF"/>
                <w:sz w:val="18"/>
                <w:szCs w:val="18"/>
                <w:lang w:val="en-GB"/>
              </w:rPr>
              <w:t xml:space="preserve">available </w:t>
            </w:r>
            <w:r w:rsidRPr="006B0E28">
              <w:rPr>
                <w:rFonts w:cs="Arial"/>
                <w:b/>
                <w:color w:val="FFFFFF"/>
                <w:sz w:val="18"/>
                <w:szCs w:val="18"/>
                <w:lang w:val="en-GB"/>
              </w:rPr>
              <w:t>cash EUR</w:t>
            </w:r>
            <w:r w:rsidR="000E030B">
              <w:rPr>
                <w:rFonts w:cs="Arial"/>
                <w:b/>
                <w:color w:val="FFFFFF"/>
                <w:sz w:val="18"/>
                <w:szCs w:val="18"/>
                <w:lang w:val="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43225" w:rsidRPr="006B0E28" w:rsidRDefault="00810AE0" w:rsidP="00397CD8">
            <w:pPr>
              <w:pStyle w:val="En-tte"/>
              <w:tabs>
                <w:tab w:val="clear" w:pos="4153"/>
                <w:tab w:val="clear" w:pos="8306"/>
              </w:tabs>
              <w:spacing w:after="0" w:line="240" w:lineRule="auto"/>
              <w:jc w:val="center"/>
              <w:rPr>
                <w:rFonts w:cs="Arial"/>
                <w:sz w:val="18"/>
                <w:szCs w:val="18"/>
                <w:lang w:val="en-GB"/>
              </w:rPr>
            </w:pPr>
            <w:r w:rsidRPr="006B0E28">
              <w:rPr>
                <w:rFonts w:cs="Arial"/>
                <w:sz w:val="18"/>
                <w:szCs w:val="18"/>
                <w:lang w:val="en-GB"/>
              </w:rPr>
              <w:fldChar w:fldCharType="begin">
                <w:ffData>
                  <w:name w:val="CaseACocher1"/>
                  <w:enabled/>
                  <w:calcOnExit w:val="0"/>
                  <w:checkBox>
                    <w:sizeAuto/>
                    <w:default w:val="0"/>
                  </w:checkBox>
                </w:ffData>
              </w:fldChar>
            </w:r>
            <w:r w:rsidR="00C43225" w:rsidRPr="006B0E28">
              <w:rPr>
                <w:rFonts w:cs="Arial"/>
                <w:sz w:val="18"/>
                <w:szCs w:val="18"/>
                <w:lang w:val="en-GB"/>
              </w:rPr>
              <w:instrText xml:space="preserve"> FORMCHECKBOX </w:instrText>
            </w:r>
            <w:r w:rsidR="00A64A89">
              <w:rPr>
                <w:rFonts w:cs="Arial"/>
                <w:sz w:val="18"/>
                <w:szCs w:val="18"/>
                <w:lang w:val="en-GB"/>
              </w:rPr>
            </w:r>
            <w:r w:rsidR="00A64A89">
              <w:rPr>
                <w:rFonts w:cs="Arial"/>
                <w:sz w:val="18"/>
                <w:szCs w:val="18"/>
                <w:lang w:val="en-GB"/>
              </w:rPr>
              <w:fldChar w:fldCharType="separate"/>
            </w:r>
            <w:r w:rsidRPr="006B0E28">
              <w:rPr>
                <w:rFonts w:cs="Arial"/>
                <w:sz w:val="18"/>
                <w:szCs w:val="18"/>
                <w:lang w:val="en-GB"/>
              </w:rPr>
              <w:fldChar w:fldCharType="end"/>
            </w:r>
          </w:p>
        </w:tc>
        <w:tc>
          <w:tcPr>
            <w:tcW w:w="4111" w:type="dxa"/>
            <w:tcBorders>
              <w:top w:val="single" w:sz="4" w:space="0" w:color="auto"/>
              <w:left w:val="single" w:sz="4" w:space="0" w:color="auto"/>
              <w:bottom w:val="single" w:sz="4" w:space="0" w:color="auto"/>
              <w:right w:val="single" w:sz="4" w:space="0" w:color="auto"/>
            </w:tcBorders>
            <w:shd w:val="clear" w:color="auto" w:fill="00539F"/>
          </w:tcPr>
          <w:p w:rsidR="00C43225" w:rsidRPr="006B0E28" w:rsidRDefault="00C43225" w:rsidP="00397CD8">
            <w:pPr>
              <w:pStyle w:val="En-tte"/>
              <w:tabs>
                <w:tab w:val="clear" w:pos="4153"/>
                <w:tab w:val="clear" w:pos="8306"/>
              </w:tabs>
              <w:spacing w:after="0" w:line="240" w:lineRule="auto"/>
              <w:jc w:val="left"/>
              <w:rPr>
                <w:rFonts w:cs="Arial"/>
                <w:b/>
                <w:color w:val="FFFFFF"/>
                <w:sz w:val="18"/>
                <w:szCs w:val="18"/>
                <w:lang w:val="en-GB"/>
              </w:rPr>
            </w:pPr>
            <w:r w:rsidRPr="006B0E28">
              <w:rPr>
                <w:rFonts w:cs="Arial"/>
                <w:b/>
                <w:color w:val="FFFFFF"/>
                <w:sz w:val="18"/>
                <w:szCs w:val="18"/>
                <w:lang w:val="en-GB"/>
              </w:rPr>
              <w:t>With cash deposit (cash EUR corresponding to the value of the deposit will be called)</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43225" w:rsidRPr="006B0E28" w:rsidRDefault="00810AE0" w:rsidP="00397CD8">
            <w:pPr>
              <w:pStyle w:val="En-tte"/>
              <w:tabs>
                <w:tab w:val="clear" w:pos="4153"/>
                <w:tab w:val="clear" w:pos="8306"/>
              </w:tabs>
              <w:spacing w:after="0" w:line="240" w:lineRule="auto"/>
              <w:jc w:val="center"/>
              <w:rPr>
                <w:rFonts w:cs="Arial"/>
                <w:sz w:val="18"/>
                <w:szCs w:val="18"/>
                <w:lang w:val="en-GB"/>
              </w:rPr>
            </w:pPr>
            <w:r w:rsidRPr="006B0E28">
              <w:rPr>
                <w:rFonts w:cs="Arial"/>
                <w:sz w:val="18"/>
                <w:szCs w:val="18"/>
                <w:lang w:val="en-GB"/>
              </w:rPr>
              <w:fldChar w:fldCharType="begin">
                <w:ffData>
                  <w:name w:val="CaseACocher1"/>
                  <w:enabled/>
                  <w:calcOnExit w:val="0"/>
                  <w:checkBox>
                    <w:sizeAuto/>
                    <w:default w:val="0"/>
                  </w:checkBox>
                </w:ffData>
              </w:fldChar>
            </w:r>
            <w:r w:rsidR="00C43225" w:rsidRPr="006B0E28">
              <w:rPr>
                <w:rFonts w:cs="Arial"/>
                <w:sz w:val="18"/>
                <w:szCs w:val="18"/>
                <w:lang w:val="en-GB"/>
              </w:rPr>
              <w:instrText xml:space="preserve"> FORMCHECKBOX </w:instrText>
            </w:r>
            <w:r w:rsidR="00A64A89">
              <w:rPr>
                <w:rFonts w:cs="Arial"/>
                <w:sz w:val="18"/>
                <w:szCs w:val="18"/>
                <w:lang w:val="en-GB"/>
              </w:rPr>
            </w:r>
            <w:r w:rsidR="00A64A89">
              <w:rPr>
                <w:rFonts w:cs="Arial"/>
                <w:sz w:val="18"/>
                <w:szCs w:val="18"/>
                <w:lang w:val="en-GB"/>
              </w:rPr>
              <w:fldChar w:fldCharType="separate"/>
            </w:r>
            <w:r w:rsidRPr="006B0E28">
              <w:rPr>
                <w:rFonts w:cs="Arial"/>
                <w:sz w:val="18"/>
                <w:szCs w:val="18"/>
                <w:lang w:val="en-GB"/>
              </w:rPr>
              <w:fldChar w:fldCharType="end"/>
            </w:r>
          </w:p>
        </w:tc>
      </w:tr>
    </w:tbl>
    <w:p w:rsidR="00DB0568" w:rsidRDefault="00DB0568">
      <w:pPr>
        <w:rPr>
          <w:rFonts w:ascii="Arial" w:hAnsi="Arial" w:cs="Arial"/>
          <w:sz w:val="1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521"/>
        <w:gridCol w:w="3969"/>
      </w:tblGrid>
      <w:tr w:rsidR="00E9350D" w:rsidRPr="00E05C8A" w:rsidTr="007B4144">
        <w:trPr>
          <w:trHeight w:val="284"/>
        </w:trPr>
        <w:tc>
          <w:tcPr>
            <w:tcW w:w="6521" w:type="dxa"/>
            <w:tcBorders>
              <w:top w:val="single" w:sz="4" w:space="0" w:color="auto"/>
            </w:tcBorders>
            <w:shd w:val="clear" w:color="auto" w:fill="D9D9D9"/>
            <w:vAlign w:val="center"/>
          </w:tcPr>
          <w:p w:rsidR="00E9350D" w:rsidRPr="00BB16F7" w:rsidRDefault="002C6020" w:rsidP="00C43225">
            <w:pPr>
              <w:pStyle w:val="En-tte"/>
              <w:spacing w:after="0" w:line="240" w:lineRule="auto"/>
              <w:jc w:val="left"/>
              <w:rPr>
                <w:rFonts w:cs="Arial"/>
                <w:sz w:val="20"/>
                <w:szCs w:val="20"/>
                <w:lang w:val="en-GB"/>
              </w:rPr>
            </w:pPr>
            <w:r>
              <w:rPr>
                <w:rFonts w:cs="Arial"/>
                <w:sz w:val="20"/>
                <w:szCs w:val="20"/>
                <w:lang w:val="en-GB"/>
              </w:rPr>
              <w:t>Ticker code</w:t>
            </w:r>
            <w:r w:rsidRPr="00BB16F7">
              <w:rPr>
                <w:rFonts w:cs="Arial"/>
                <w:sz w:val="20"/>
                <w:szCs w:val="20"/>
                <w:lang w:val="en-GB"/>
              </w:rPr>
              <w:t xml:space="preserve"> </w:t>
            </w:r>
            <w:r w:rsidR="00E9350D" w:rsidRPr="00BB16F7">
              <w:rPr>
                <w:rFonts w:cs="Arial"/>
                <w:sz w:val="20"/>
                <w:szCs w:val="20"/>
                <w:lang w:val="en-GB"/>
              </w:rPr>
              <w:t xml:space="preserve">(OAT, BUND, BTP, </w:t>
            </w:r>
            <w:r w:rsidR="00C43225">
              <w:rPr>
                <w:rFonts w:cs="Arial"/>
                <w:sz w:val="20"/>
                <w:szCs w:val="20"/>
                <w:lang w:val="en-GB"/>
              </w:rPr>
              <w:t>BTF, ...)</w:t>
            </w:r>
          </w:p>
        </w:tc>
        <w:tc>
          <w:tcPr>
            <w:tcW w:w="3969" w:type="dxa"/>
            <w:tcBorders>
              <w:top w:val="single" w:sz="4" w:space="0" w:color="auto"/>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E9350D" w:rsidRPr="00E05C8A" w:rsidTr="007B4144">
        <w:trPr>
          <w:trHeight w:val="284"/>
        </w:trPr>
        <w:tc>
          <w:tcPr>
            <w:tcW w:w="6521" w:type="dxa"/>
            <w:shd w:val="clear" w:color="auto" w:fill="D9D9D9"/>
            <w:vAlign w:val="center"/>
          </w:tcPr>
          <w:p w:rsidR="00E9350D" w:rsidRPr="00BB16F7" w:rsidRDefault="00E9350D" w:rsidP="007B4144">
            <w:pPr>
              <w:pStyle w:val="En-tte"/>
              <w:spacing w:after="0" w:line="240" w:lineRule="auto"/>
              <w:jc w:val="left"/>
              <w:rPr>
                <w:rFonts w:cs="Arial"/>
                <w:sz w:val="20"/>
                <w:szCs w:val="20"/>
                <w:lang w:val="en-GB"/>
              </w:rPr>
            </w:pPr>
            <w:r w:rsidRPr="00BB16F7">
              <w:rPr>
                <w:rFonts w:cs="Arial"/>
                <w:sz w:val="20"/>
                <w:szCs w:val="20"/>
                <w:lang w:val="en-GB"/>
              </w:rPr>
              <w:t>ISIN Code</w:t>
            </w:r>
          </w:p>
        </w:tc>
        <w:tc>
          <w:tcPr>
            <w:tcW w:w="3969" w:type="dxa"/>
            <w:tcBorders>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E9350D" w:rsidRPr="00E05C8A" w:rsidTr="007B4144">
        <w:trPr>
          <w:trHeight w:val="284"/>
        </w:trPr>
        <w:tc>
          <w:tcPr>
            <w:tcW w:w="6521" w:type="dxa"/>
            <w:shd w:val="clear" w:color="auto" w:fill="D9D9D9"/>
            <w:vAlign w:val="center"/>
          </w:tcPr>
          <w:p w:rsidR="00E9350D" w:rsidRPr="00BB16F7" w:rsidRDefault="00E9350D" w:rsidP="007B4144">
            <w:pPr>
              <w:pStyle w:val="En-tte"/>
              <w:spacing w:after="0" w:line="240" w:lineRule="auto"/>
              <w:jc w:val="left"/>
              <w:rPr>
                <w:rFonts w:cs="Arial"/>
                <w:sz w:val="20"/>
                <w:szCs w:val="20"/>
                <w:lang w:val="en-GB"/>
              </w:rPr>
            </w:pPr>
            <w:r w:rsidRPr="00BB16F7">
              <w:rPr>
                <w:rFonts w:cs="Arial"/>
                <w:sz w:val="20"/>
                <w:szCs w:val="20"/>
                <w:lang w:val="en-GB"/>
              </w:rPr>
              <w:t>Nominal amount deposited (Currencies) / Units</w:t>
            </w:r>
          </w:p>
        </w:tc>
        <w:tc>
          <w:tcPr>
            <w:tcW w:w="3969" w:type="dxa"/>
            <w:tcBorders>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E9350D" w:rsidRPr="00E05C8A" w:rsidTr="007B4144">
        <w:trPr>
          <w:trHeight w:val="284"/>
        </w:trPr>
        <w:tc>
          <w:tcPr>
            <w:tcW w:w="6521" w:type="dxa"/>
            <w:shd w:val="clear" w:color="auto" w:fill="D9D9D9"/>
            <w:vAlign w:val="center"/>
          </w:tcPr>
          <w:p w:rsidR="00E9350D" w:rsidRPr="00BB16F7" w:rsidRDefault="00E9350D" w:rsidP="007B4144">
            <w:pPr>
              <w:pStyle w:val="En-tte"/>
              <w:spacing w:after="0" w:line="240" w:lineRule="auto"/>
              <w:jc w:val="left"/>
              <w:rPr>
                <w:rFonts w:cs="Arial"/>
                <w:sz w:val="20"/>
                <w:szCs w:val="20"/>
                <w:lang w:val="en-GB"/>
              </w:rPr>
            </w:pPr>
            <w:r w:rsidRPr="00BB16F7">
              <w:rPr>
                <w:rFonts w:cs="Arial"/>
                <w:sz w:val="20"/>
                <w:szCs w:val="20"/>
                <w:lang w:val="en-GB"/>
              </w:rPr>
              <w:t>Emission rate</w:t>
            </w:r>
          </w:p>
        </w:tc>
        <w:tc>
          <w:tcPr>
            <w:tcW w:w="3969" w:type="dxa"/>
            <w:tcBorders>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E9350D" w:rsidRPr="00E05C8A" w:rsidTr="007B4144">
        <w:trPr>
          <w:trHeight w:val="284"/>
        </w:trPr>
        <w:tc>
          <w:tcPr>
            <w:tcW w:w="6521" w:type="dxa"/>
            <w:shd w:val="clear" w:color="auto" w:fill="D9D9D9"/>
            <w:vAlign w:val="center"/>
          </w:tcPr>
          <w:p w:rsidR="00E9350D" w:rsidRPr="00BB16F7" w:rsidRDefault="00E9350D" w:rsidP="007B4144">
            <w:pPr>
              <w:pStyle w:val="En-tte"/>
              <w:spacing w:after="0" w:line="240" w:lineRule="auto"/>
              <w:jc w:val="left"/>
              <w:rPr>
                <w:rFonts w:cs="Arial"/>
                <w:sz w:val="20"/>
                <w:szCs w:val="20"/>
                <w:lang w:val="en-GB"/>
              </w:rPr>
            </w:pPr>
            <w:r w:rsidRPr="00BB16F7">
              <w:rPr>
                <w:rFonts w:cs="Arial"/>
                <w:sz w:val="20"/>
                <w:szCs w:val="20"/>
                <w:lang w:val="en-GB"/>
              </w:rPr>
              <w:t>Maturity date</w:t>
            </w:r>
          </w:p>
        </w:tc>
        <w:tc>
          <w:tcPr>
            <w:tcW w:w="3969" w:type="dxa"/>
            <w:tcBorders>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E9350D" w:rsidRPr="00E05C8A" w:rsidTr="007B4144">
        <w:trPr>
          <w:trHeight w:val="284"/>
        </w:trPr>
        <w:tc>
          <w:tcPr>
            <w:tcW w:w="6521" w:type="dxa"/>
            <w:shd w:val="clear" w:color="auto" w:fill="D9D9D9"/>
            <w:vAlign w:val="center"/>
          </w:tcPr>
          <w:p w:rsidR="00E9350D" w:rsidRPr="00BB16F7" w:rsidRDefault="00E9350D" w:rsidP="007B4144">
            <w:pPr>
              <w:pStyle w:val="En-tte"/>
              <w:spacing w:after="0" w:line="240" w:lineRule="auto"/>
              <w:jc w:val="left"/>
              <w:rPr>
                <w:rFonts w:cs="Arial"/>
                <w:sz w:val="20"/>
                <w:szCs w:val="20"/>
                <w:lang w:val="en-GB"/>
              </w:rPr>
            </w:pPr>
            <w:r w:rsidRPr="00BB16F7">
              <w:rPr>
                <w:rFonts w:cs="Arial"/>
                <w:sz w:val="20"/>
                <w:szCs w:val="20"/>
                <w:lang w:val="en-GB"/>
              </w:rPr>
              <w:t>Trade date</w:t>
            </w:r>
          </w:p>
        </w:tc>
        <w:tc>
          <w:tcPr>
            <w:tcW w:w="3969" w:type="dxa"/>
            <w:tcBorders>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E9350D" w:rsidRPr="00E05C8A" w:rsidTr="007B4144">
        <w:trPr>
          <w:trHeight w:val="284"/>
        </w:trPr>
        <w:tc>
          <w:tcPr>
            <w:tcW w:w="6521" w:type="dxa"/>
            <w:shd w:val="clear" w:color="auto" w:fill="D9D9D9"/>
            <w:vAlign w:val="center"/>
          </w:tcPr>
          <w:p w:rsidR="00E9350D" w:rsidRPr="00BB16F7" w:rsidRDefault="00E9350D" w:rsidP="007B4144">
            <w:pPr>
              <w:pStyle w:val="En-tte"/>
              <w:spacing w:after="0" w:line="240" w:lineRule="auto"/>
              <w:jc w:val="left"/>
              <w:rPr>
                <w:rFonts w:cs="Arial"/>
                <w:sz w:val="20"/>
                <w:szCs w:val="20"/>
                <w:lang w:val="en-GB"/>
              </w:rPr>
            </w:pPr>
            <w:r w:rsidRPr="00BB16F7">
              <w:rPr>
                <w:rFonts w:cs="Arial"/>
                <w:sz w:val="20"/>
                <w:szCs w:val="20"/>
                <w:lang w:val="en-GB"/>
              </w:rPr>
              <w:t>Settlement date</w:t>
            </w:r>
          </w:p>
        </w:tc>
        <w:tc>
          <w:tcPr>
            <w:tcW w:w="3969" w:type="dxa"/>
            <w:tcBorders>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E9350D" w:rsidRPr="00E05C8A" w:rsidTr="00C43225">
        <w:trPr>
          <w:trHeight w:val="284"/>
        </w:trPr>
        <w:tc>
          <w:tcPr>
            <w:tcW w:w="6521" w:type="dxa"/>
            <w:shd w:val="clear" w:color="auto" w:fill="D9D9D9"/>
            <w:vAlign w:val="center"/>
          </w:tcPr>
          <w:p w:rsidR="00E9350D" w:rsidRDefault="00E9350D" w:rsidP="007B4144">
            <w:pPr>
              <w:pStyle w:val="En-tte"/>
              <w:spacing w:after="0"/>
              <w:jc w:val="left"/>
              <w:rPr>
                <w:rFonts w:cs="Arial"/>
                <w:b/>
                <w:sz w:val="20"/>
                <w:szCs w:val="20"/>
                <w:lang w:val="en-GB"/>
              </w:rPr>
            </w:pPr>
            <w:r w:rsidRPr="00BB16F7">
              <w:rPr>
                <w:rFonts w:cs="Arial"/>
                <w:b/>
                <w:sz w:val="20"/>
                <w:szCs w:val="20"/>
                <w:lang w:val="en-GB"/>
              </w:rPr>
              <w:t>Account from/to which Securities will be transferred</w:t>
            </w:r>
            <w:r>
              <w:rPr>
                <w:rFonts w:cs="Arial"/>
                <w:b/>
                <w:sz w:val="20"/>
                <w:szCs w:val="20"/>
                <w:lang w:val="en-GB"/>
              </w:rPr>
              <w:t xml:space="preserve"> </w:t>
            </w:r>
          </w:p>
          <w:p w:rsidR="00E9350D" w:rsidRPr="00BB16F7" w:rsidRDefault="00C43225" w:rsidP="007B4144">
            <w:pPr>
              <w:pStyle w:val="En-tte"/>
              <w:spacing w:after="0" w:line="240" w:lineRule="auto"/>
              <w:jc w:val="left"/>
              <w:rPr>
                <w:rFonts w:cs="Arial"/>
                <w:sz w:val="20"/>
                <w:szCs w:val="20"/>
                <w:lang w:val="en-GB"/>
              </w:rPr>
            </w:pPr>
            <w:r>
              <w:rPr>
                <w:rFonts w:cs="Arial"/>
                <w:sz w:val="20"/>
                <w:szCs w:val="20"/>
                <w:lang w:val="en-GB"/>
              </w:rPr>
              <w:t>Euroclear bank account number</w:t>
            </w:r>
          </w:p>
        </w:tc>
        <w:tc>
          <w:tcPr>
            <w:tcW w:w="3969" w:type="dxa"/>
            <w:tcBorders>
              <w:right w:val="single" w:sz="4" w:space="0" w:color="auto"/>
            </w:tcBorders>
            <w:vAlign w:val="center"/>
          </w:tcPr>
          <w:p w:rsidR="00E9350D" w:rsidRPr="00BB16F7" w:rsidRDefault="00E9350D" w:rsidP="007B4144">
            <w:pPr>
              <w:pStyle w:val="En-tte"/>
              <w:spacing w:after="0" w:line="240" w:lineRule="auto"/>
              <w:jc w:val="left"/>
              <w:rPr>
                <w:rFonts w:cs="Arial"/>
                <w:sz w:val="20"/>
                <w:szCs w:val="20"/>
                <w:lang w:val="en-GB"/>
              </w:rPr>
            </w:pPr>
          </w:p>
        </w:tc>
      </w:tr>
      <w:tr w:rsidR="00C43225" w:rsidRPr="00E05C8A" w:rsidTr="007B4144">
        <w:trPr>
          <w:trHeight w:val="284"/>
        </w:trPr>
        <w:tc>
          <w:tcPr>
            <w:tcW w:w="6521" w:type="dxa"/>
            <w:tcBorders>
              <w:bottom w:val="single" w:sz="4" w:space="0" w:color="auto"/>
            </w:tcBorders>
            <w:shd w:val="clear" w:color="auto" w:fill="D9D9D9"/>
            <w:vAlign w:val="center"/>
          </w:tcPr>
          <w:p w:rsidR="00C43225" w:rsidRPr="00BB16F7" w:rsidRDefault="00C43225" w:rsidP="007B4144">
            <w:pPr>
              <w:pStyle w:val="En-tte"/>
              <w:spacing w:after="0"/>
              <w:jc w:val="left"/>
              <w:rPr>
                <w:rFonts w:cs="Arial"/>
                <w:b/>
                <w:sz w:val="20"/>
                <w:szCs w:val="20"/>
                <w:lang w:val="en-GB"/>
              </w:rPr>
            </w:pPr>
            <w:r>
              <w:rPr>
                <w:rFonts w:cs="Arial"/>
                <w:b/>
                <w:sz w:val="20"/>
                <w:szCs w:val="20"/>
                <w:lang w:val="en-GB"/>
              </w:rPr>
              <w:t xml:space="preserve">(if relevant) </w:t>
            </w:r>
            <w:r w:rsidRPr="00BB16F7">
              <w:rPr>
                <w:rFonts w:cs="Arial"/>
                <w:sz w:val="20"/>
                <w:szCs w:val="20"/>
                <w:lang w:val="en-GB"/>
              </w:rPr>
              <w:t xml:space="preserve">Clearstream Bank Frankfurt account number </w:t>
            </w:r>
            <w:r w:rsidRPr="00BB16F7">
              <w:rPr>
                <w:rFonts w:cs="Arial"/>
                <w:sz w:val="20"/>
                <w:szCs w:val="20"/>
                <w:u w:val="single"/>
                <w:lang w:val="en-GB"/>
              </w:rPr>
              <w:t>OR</w:t>
            </w:r>
            <w:r w:rsidRPr="00BB16F7">
              <w:rPr>
                <w:rFonts w:cs="Arial"/>
                <w:sz w:val="20"/>
                <w:szCs w:val="20"/>
                <w:lang w:val="en-GB"/>
              </w:rPr>
              <w:t xml:space="preserve"> Clearstream Bank Luxembourg account number </w:t>
            </w:r>
            <w:r w:rsidRPr="00BB16F7">
              <w:rPr>
                <w:rFonts w:cs="Arial"/>
                <w:sz w:val="20"/>
                <w:szCs w:val="20"/>
                <w:u w:val="single"/>
                <w:lang w:val="en-GB"/>
              </w:rPr>
              <w:t>OR</w:t>
            </w:r>
            <w:r w:rsidRPr="00BB16F7">
              <w:rPr>
                <w:rFonts w:cs="Arial"/>
                <w:sz w:val="20"/>
                <w:szCs w:val="20"/>
                <w:lang w:val="en-GB"/>
              </w:rPr>
              <w:t xml:space="preserve"> (Bank/Custodian Name and Routing number ABA and Description Fed (US Bank only)</w:t>
            </w:r>
          </w:p>
        </w:tc>
        <w:tc>
          <w:tcPr>
            <w:tcW w:w="3969" w:type="dxa"/>
            <w:tcBorders>
              <w:bottom w:val="single" w:sz="4" w:space="0" w:color="auto"/>
              <w:right w:val="single" w:sz="4" w:space="0" w:color="auto"/>
            </w:tcBorders>
            <w:vAlign w:val="center"/>
          </w:tcPr>
          <w:p w:rsidR="00C43225" w:rsidRPr="00BB16F7" w:rsidRDefault="00C43225" w:rsidP="007B4144">
            <w:pPr>
              <w:pStyle w:val="En-tte"/>
              <w:spacing w:after="0" w:line="240" w:lineRule="auto"/>
              <w:jc w:val="left"/>
              <w:rPr>
                <w:rFonts w:cs="Arial"/>
                <w:sz w:val="20"/>
                <w:szCs w:val="20"/>
                <w:lang w:val="en-GB"/>
              </w:rPr>
            </w:pPr>
          </w:p>
        </w:tc>
      </w:tr>
    </w:tbl>
    <w:p w:rsidR="00E9350D" w:rsidRPr="00BB16F7" w:rsidRDefault="00E9350D">
      <w:pPr>
        <w:rPr>
          <w:rFonts w:ascii="Arial" w:hAnsi="Arial" w:cs="Arial"/>
          <w:sz w:val="1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94"/>
        <w:gridCol w:w="2551"/>
        <w:gridCol w:w="2693"/>
        <w:gridCol w:w="2552"/>
      </w:tblGrid>
      <w:tr w:rsidR="00C43225" w:rsidRPr="005B5D59" w:rsidTr="00741B4F">
        <w:trPr>
          <w:trHeight w:val="128"/>
        </w:trPr>
        <w:tc>
          <w:tcPr>
            <w:tcW w:w="2694" w:type="dxa"/>
            <w:tcBorders>
              <w:bottom w:val="single" w:sz="4" w:space="0" w:color="auto"/>
              <w:right w:val="single" w:sz="4" w:space="0" w:color="auto"/>
            </w:tcBorders>
            <w:shd w:val="clear" w:color="auto" w:fill="00539F"/>
            <w:vAlign w:val="center"/>
          </w:tcPr>
          <w:p w:rsidR="00C43225" w:rsidRPr="005B5D59" w:rsidRDefault="00C43225" w:rsidP="00397CD8">
            <w:pPr>
              <w:pStyle w:val="En-tte"/>
              <w:spacing w:after="0" w:line="240" w:lineRule="auto"/>
              <w:jc w:val="center"/>
              <w:rPr>
                <w:rFonts w:cs="Arial"/>
                <w:b/>
                <w:color w:val="FFFFFF" w:themeColor="background1"/>
                <w:sz w:val="20"/>
                <w:szCs w:val="18"/>
                <w:lang w:val="en-GB"/>
              </w:rPr>
            </w:pPr>
            <w:r w:rsidRPr="005B5D59">
              <w:rPr>
                <w:rFonts w:cs="Arial"/>
                <w:b/>
                <w:color w:val="FFFFFF" w:themeColor="background1"/>
                <w:sz w:val="20"/>
                <w:szCs w:val="18"/>
                <w:lang w:val="en-GB"/>
              </w:rPr>
              <w:t>Collateral account code</w:t>
            </w:r>
          </w:p>
        </w:tc>
        <w:tc>
          <w:tcPr>
            <w:tcW w:w="2551" w:type="dxa"/>
            <w:tcBorders>
              <w:bottom w:val="single" w:sz="4" w:space="0" w:color="auto"/>
              <w:right w:val="triple" w:sz="4" w:space="0" w:color="auto"/>
            </w:tcBorders>
            <w:shd w:val="clear" w:color="auto" w:fill="00539F"/>
            <w:vAlign w:val="center"/>
          </w:tcPr>
          <w:p w:rsidR="00C43225" w:rsidRPr="005B5D59" w:rsidRDefault="00C43225" w:rsidP="00397CD8">
            <w:pPr>
              <w:pStyle w:val="En-tte"/>
              <w:spacing w:after="0" w:line="240" w:lineRule="auto"/>
              <w:jc w:val="center"/>
              <w:rPr>
                <w:rFonts w:cs="Arial"/>
                <w:b/>
                <w:color w:val="FFFFFF" w:themeColor="background1"/>
                <w:sz w:val="20"/>
                <w:szCs w:val="18"/>
                <w:lang w:val="en-GB"/>
              </w:rPr>
            </w:pPr>
            <w:r>
              <w:rPr>
                <w:rFonts w:cs="Arial"/>
                <w:b/>
                <w:color w:val="FFFFFF" w:themeColor="background1"/>
                <w:sz w:val="20"/>
                <w:szCs w:val="18"/>
                <w:lang w:val="en-GB"/>
              </w:rPr>
              <w:t>Nominal A</w:t>
            </w:r>
            <w:r w:rsidRPr="005B5D59">
              <w:rPr>
                <w:rFonts w:cs="Arial"/>
                <w:b/>
                <w:color w:val="FFFFFF" w:themeColor="background1"/>
                <w:sz w:val="20"/>
                <w:szCs w:val="18"/>
                <w:lang w:val="en-GB"/>
              </w:rPr>
              <w:t>mount</w:t>
            </w:r>
            <w:r>
              <w:rPr>
                <w:rFonts w:cs="Arial"/>
                <w:b/>
                <w:color w:val="FFFFFF" w:themeColor="background1"/>
                <w:sz w:val="20"/>
                <w:szCs w:val="18"/>
                <w:lang w:val="en-GB"/>
              </w:rPr>
              <w:t xml:space="preserve"> / Units</w:t>
            </w:r>
          </w:p>
        </w:tc>
        <w:tc>
          <w:tcPr>
            <w:tcW w:w="2693" w:type="dxa"/>
            <w:tcBorders>
              <w:top w:val="single" w:sz="4" w:space="0" w:color="auto"/>
              <w:left w:val="triple" w:sz="4" w:space="0" w:color="auto"/>
              <w:bottom w:val="single" w:sz="4" w:space="0" w:color="auto"/>
              <w:right w:val="single" w:sz="4" w:space="0" w:color="auto"/>
            </w:tcBorders>
            <w:shd w:val="clear" w:color="auto" w:fill="00539F"/>
            <w:vAlign w:val="center"/>
          </w:tcPr>
          <w:p w:rsidR="00C43225" w:rsidRPr="005B5D59" w:rsidRDefault="00C43225" w:rsidP="00397CD8">
            <w:pPr>
              <w:pStyle w:val="En-tte"/>
              <w:spacing w:after="0" w:line="240" w:lineRule="auto"/>
              <w:jc w:val="center"/>
              <w:rPr>
                <w:rFonts w:cs="Arial"/>
                <w:b/>
                <w:color w:val="FFFFFF" w:themeColor="background1"/>
                <w:sz w:val="20"/>
                <w:szCs w:val="18"/>
                <w:lang w:val="en-GB"/>
              </w:rPr>
            </w:pPr>
            <w:r w:rsidRPr="005B5D59">
              <w:rPr>
                <w:rFonts w:cs="Arial"/>
                <w:b/>
                <w:color w:val="FFFFFF" w:themeColor="background1"/>
                <w:sz w:val="20"/>
                <w:szCs w:val="18"/>
                <w:lang w:val="en-GB"/>
              </w:rPr>
              <w:t>Collateral account code</w:t>
            </w:r>
          </w:p>
        </w:tc>
        <w:tc>
          <w:tcPr>
            <w:tcW w:w="2552" w:type="dxa"/>
            <w:tcBorders>
              <w:top w:val="single" w:sz="4" w:space="0" w:color="auto"/>
              <w:left w:val="single" w:sz="4" w:space="0" w:color="auto"/>
              <w:bottom w:val="single" w:sz="4" w:space="0" w:color="auto"/>
              <w:right w:val="single" w:sz="4" w:space="0" w:color="auto"/>
            </w:tcBorders>
            <w:shd w:val="clear" w:color="auto" w:fill="00539F"/>
            <w:vAlign w:val="center"/>
          </w:tcPr>
          <w:p w:rsidR="00C43225" w:rsidRPr="005B5D59" w:rsidRDefault="00C43225" w:rsidP="00397CD8">
            <w:pPr>
              <w:pStyle w:val="En-tte"/>
              <w:spacing w:after="0" w:line="240" w:lineRule="auto"/>
              <w:jc w:val="center"/>
              <w:rPr>
                <w:rFonts w:cs="Arial"/>
                <w:b/>
                <w:color w:val="FFFFFF" w:themeColor="background1"/>
                <w:sz w:val="20"/>
                <w:szCs w:val="18"/>
                <w:lang w:val="en-GB"/>
              </w:rPr>
            </w:pPr>
            <w:r>
              <w:rPr>
                <w:rFonts w:cs="Arial"/>
                <w:b/>
                <w:color w:val="FFFFFF" w:themeColor="background1"/>
                <w:sz w:val="20"/>
                <w:szCs w:val="18"/>
                <w:lang w:val="en-GB"/>
              </w:rPr>
              <w:t>Nominal A</w:t>
            </w:r>
            <w:r w:rsidRPr="005B5D59">
              <w:rPr>
                <w:rFonts w:cs="Arial"/>
                <w:b/>
                <w:color w:val="FFFFFF" w:themeColor="background1"/>
                <w:sz w:val="20"/>
                <w:szCs w:val="18"/>
                <w:lang w:val="en-GB"/>
              </w:rPr>
              <w:t>mount</w:t>
            </w:r>
            <w:r>
              <w:rPr>
                <w:rFonts w:cs="Arial"/>
                <w:b/>
                <w:color w:val="FFFFFF" w:themeColor="background1"/>
                <w:sz w:val="20"/>
                <w:szCs w:val="18"/>
                <w:lang w:val="en-GB"/>
              </w:rPr>
              <w:t xml:space="preserve"> / Units</w:t>
            </w:r>
          </w:p>
        </w:tc>
      </w:tr>
      <w:tr w:rsidR="00C43225" w:rsidRPr="00DB0568" w:rsidTr="00741B4F">
        <w:trPr>
          <w:trHeight w:val="127"/>
        </w:trPr>
        <w:tc>
          <w:tcPr>
            <w:tcW w:w="2694" w:type="dxa"/>
            <w:tcBorders>
              <w:right w:val="single" w:sz="4" w:space="0" w:color="auto"/>
            </w:tcBorders>
            <w:shd w:val="clear" w:color="auto" w:fill="FFFFFF" w:themeFill="background1"/>
            <w:vAlign w:val="center"/>
          </w:tcPr>
          <w:p w:rsidR="00C43225" w:rsidRPr="00DB0568" w:rsidRDefault="00C43225" w:rsidP="00397CD8">
            <w:pPr>
              <w:pStyle w:val="En-tte"/>
              <w:spacing w:after="0" w:line="240" w:lineRule="auto"/>
              <w:jc w:val="left"/>
              <w:rPr>
                <w:rFonts w:cs="Arial"/>
                <w:sz w:val="20"/>
                <w:szCs w:val="18"/>
                <w:lang w:val="en-GB"/>
              </w:rPr>
            </w:pPr>
          </w:p>
        </w:tc>
        <w:tc>
          <w:tcPr>
            <w:tcW w:w="2551" w:type="dxa"/>
            <w:tcBorders>
              <w:right w:val="triple" w:sz="4" w:space="0" w:color="auto"/>
            </w:tcBorders>
            <w:shd w:val="clear" w:color="auto" w:fill="FFFFFF" w:themeFill="background1"/>
            <w:vAlign w:val="center"/>
          </w:tcPr>
          <w:p w:rsidR="00C43225" w:rsidRPr="00DB0568" w:rsidRDefault="00C43225" w:rsidP="00397CD8">
            <w:pPr>
              <w:pStyle w:val="En-tte"/>
              <w:spacing w:after="0" w:line="240" w:lineRule="auto"/>
              <w:jc w:val="left"/>
              <w:rPr>
                <w:rFonts w:cs="Arial"/>
                <w:sz w:val="20"/>
                <w:szCs w:val="18"/>
                <w:lang w:val="en-GB"/>
              </w:rPr>
            </w:pPr>
          </w:p>
        </w:tc>
        <w:tc>
          <w:tcPr>
            <w:tcW w:w="2693" w:type="dxa"/>
            <w:tcBorders>
              <w:top w:val="single" w:sz="4" w:space="0" w:color="auto"/>
              <w:left w:val="triple" w:sz="4" w:space="0" w:color="auto"/>
              <w:bottom w:val="single" w:sz="4" w:space="0" w:color="auto"/>
              <w:right w:val="single" w:sz="4" w:space="0" w:color="auto"/>
            </w:tcBorders>
            <w:vAlign w:val="center"/>
          </w:tcPr>
          <w:p w:rsidR="00C43225" w:rsidRPr="00DB0568" w:rsidRDefault="00C43225" w:rsidP="00397CD8">
            <w:pPr>
              <w:pStyle w:val="En-tte"/>
              <w:spacing w:after="0" w:line="240" w:lineRule="auto"/>
              <w:jc w:val="left"/>
              <w:rPr>
                <w:rFonts w:cs="Arial"/>
                <w:sz w:val="20"/>
                <w:szCs w:val="18"/>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C43225" w:rsidRPr="00DB0568" w:rsidRDefault="00C43225" w:rsidP="00397CD8">
            <w:pPr>
              <w:pStyle w:val="En-tte"/>
              <w:spacing w:after="0" w:line="240" w:lineRule="auto"/>
              <w:jc w:val="left"/>
              <w:rPr>
                <w:rFonts w:cs="Arial"/>
                <w:sz w:val="20"/>
                <w:szCs w:val="18"/>
                <w:lang w:val="en-GB"/>
              </w:rPr>
            </w:pPr>
          </w:p>
        </w:tc>
      </w:tr>
      <w:tr w:rsidR="00C43225" w:rsidRPr="00DB0568" w:rsidTr="00741B4F">
        <w:trPr>
          <w:trHeight w:val="127"/>
        </w:trPr>
        <w:tc>
          <w:tcPr>
            <w:tcW w:w="2694" w:type="dxa"/>
            <w:tcBorders>
              <w:right w:val="single" w:sz="4" w:space="0" w:color="auto"/>
            </w:tcBorders>
            <w:shd w:val="clear" w:color="auto" w:fill="FFFFFF" w:themeFill="background1"/>
            <w:vAlign w:val="center"/>
          </w:tcPr>
          <w:p w:rsidR="00C43225" w:rsidRPr="00DB0568" w:rsidRDefault="00C43225" w:rsidP="00397CD8">
            <w:pPr>
              <w:pStyle w:val="En-tte"/>
              <w:spacing w:after="0" w:line="240" w:lineRule="auto"/>
              <w:jc w:val="left"/>
              <w:rPr>
                <w:rFonts w:cs="Arial"/>
                <w:sz w:val="20"/>
                <w:szCs w:val="18"/>
                <w:lang w:val="en-GB"/>
              </w:rPr>
            </w:pPr>
          </w:p>
        </w:tc>
        <w:tc>
          <w:tcPr>
            <w:tcW w:w="2551" w:type="dxa"/>
            <w:tcBorders>
              <w:right w:val="triple" w:sz="4" w:space="0" w:color="auto"/>
            </w:tcBorders>
            <w:shd w:val="clear" w:color="auto" w:fill="FFFFFF" w:themeFill="background1"/>
            <w:vAlign w:val="center"/>
          </w:tcPr>
          <w:p w:rsidR="00C43225" w:rsidRPr="00DB0568" w:rsidRDefault="00C43225" w:rsidP="00397CD8">
            <w:pPr>
              <w:pStyle w:val="En-tte"/>
              <w:spacing w:after="0" w:line="240" w:lineRule="auto"/>
              <w:jc w:val="left"/>
              <w:rPr>
                <w:rFonts w:cs="Arial"/>
                <w:sz w:val="20"/>
                <w:szCs w:val="18"/>
                <w:lang w:val="en-GB"/>
              </w:rPr>
            </w:pPr>
          </w:p>
        </w:tc>
        <w:tc>
          <w:tcPr>
            <w:tcW w:w="2693" w:type="dxa"/>
            <w:tcBorders>
              <w:top w:val="single" w:sz="4" w:space="0" w:color="auto"/>
              <w:left w:val="triple" w:sz="4" w:space="0" w:color="auto"/>
              <w:bottom w:val="single" w:sz="4" w:space="0" w:color="auto"/>
              <w:right w:val="single" w:sz="4" w:space="0" w:color="auto"/>
            </w:tcBorders>
            <w:vAlign w:val="center"/>
          </w:tcPr>
          <w:p w:rsidR="00C43225" w:rsidRPr="00DB0568" w:rsidRDefault="00C43225" w:rsidP="00397CD8">
            <w:pPr>
              <w:pStyle w:val="En-tte"/>
              <w:spacing w:after="0" w:line="240" w:lineRule="auto"/>
              <w:jc w:val="left"/>
              <w:rPr>
                <w:rFonts w:cs="Arial"/>
                <w:sz w:val="20"/>
                <w:szCs w:val="18"/>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C43225" w:rsidRPr="00DB0568" w:rsidRDefault="00C43225" w:rsidP="00397CD8">
            <w:pPr>
              <w:pStyle w:val="En-tte"/>
              <w:spacing w:after="0" w:line="240" w:lineRule="auto"/>
              <w:jc w:val="left"/>
              <w:rPr>
                <w:rFonts w:cs="Arial"/>
                <w:sz w:val="20"/>
                <w:szCs w:val="18"/>
                <w:lang w:val="en-GB"/>
              </w:rPr>
            </w:pPr>
          </w:p>
        </w:tc>
      </w:tr>
    </w:tbl>
    <w:p w:rsidR="006B0E28" w:rsidRDefault="006B0E28" w:rsidP="006B0E28">
      <w:pPr>
        <w:tabs>
          <w:tab w:val="left" w:pos="-284"/>
          <w:tab w:val="left" w:pos="2552"/>
        </w:tabs>
        <w:ind w:left="-567"/>
        <w:rPr>
          <w:rFonts w:ascii="Arial" w:hAnsi="Arial" w:cs="Arial"/>
          <w:sz w:val="18"/>
          <w:szCs w:val="18"/>
        </w:rPr>
      </w:pPr>
      <w:r>
        <w:rPr>
          <w:rFonts w:ascii="Arial" w:hAnsi="Arial" w:cs="Arial"/>
          <w:sz w:val="18"/>
          <w:szCs w:val="18"/>
          <w:lang w:val="en-GB"/>
        </w:rPr>
        <w:t xml:space="preserve">Breakdown per market: </w:t>
      </w:r>
    </w:p>
    <w:p w:rsidR="006B0E28" w:rsidRDefault="006B0E28" w:rsidP="006B0E28">
      <w:pPr>
        <w:tabs>
          <w:tab w:val="left" w:pos="540"/>
          <w:tab w:val="left" w:pos="2552"/>
        </w:tabs>
        <w:ind w:hanging="284"/>
        <w:rPr>
          <w:rFonts w:ascii="Arial" w:hAnsi="Arial" w:cs="Arial"/>
          <w:sz w:val="18"/>
          <w:szCs w:val="18"/>
        </w:rPr>
      </w:pPr>
      <w:r>
        <w:rPr>
          <w:rFonts w:ascii="Arial" w:hAnsi="Arial" w:cs="Arial"/>
          <w:sz w:val="18"/>
          <w:szCs w:val="18"/>
          <w:lang w:val="en-GB"/>
        </w:rPr>
        <w:t xml:space="preserve">Cash Securities Market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rPr>
        <w:sym w:font="Wingdings" w:char="006F"/>
      </w:r>
      <w:r>
        <w:rPr>
          <w:rFonts w:ascii="Arial" w:hAnsi="Arial" w:cs="Arial"/>
          <w:sz w:val="18"/>
          <w:szCs w:val="18"/>
        </w:rPr>
        <w:tab/>
      </w:r>
      <w:r>
        <w:rPr>
          <w:rFonts w:ascii="Arial" w:hAnsi="Arial" w:cs="Arial"/>
          <w:sz w:val="18"/>
          <w:szCs w:val="18"/>
        </w:rPr>
        <w:tab/>
      </w:r>
      <w:r>
        <w:rPr>
          <w:rFonts w:ascii="Arial" w:hAnsi="Arial" w:cs="Arial"/>
          <w:sz w:val="18"/>
          <w:szCs w:val="18"/>
          <w:lang w:val="en-GB"/>
        </w:rPr>
        <w:t>Fixed income Market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rPr>
        <w:sym w:font="Wingdings" w:char="006F"/>
      </w:r>
      <w:r>
        <w:rPr>
          <w:rFonts w:ascii="Arial" w:hAnsi="Arial" w:cs="Arial"/>
          <w:sz w:val="18"/>
          <w:szCs w:val="18"/>
        </w:rPr>
        <w:tab/>
      </w:r>
    </w:p>
    <w:p w:rsidR="006B0E28" w:rsidRDefault="006B0E28" w:rsidP="006B0E28">
      <w:pPr>
        <w:tabs>
          <w:tab w:val="left" w:pos="540"/>
          <w:tab w:val="left" w:pos="2552"/>
        </w:tabs>
        <w:ind w:hanging="284"/>
        <w:rPr>
          <w:rFonts w:ascii="Arial" w:hAnsi="Arial" w:cs="Arial"/>
          <w:sz w:val="18"/>
          <w:szCs w:val="18"/>
          <w:lang w:val="en-GB"/>
        </w:rPr>
      </w:pPr>
      <w:r>
        <w:rPr>
          <w:rFonts w:ascii="Arial" w:hAnsi="Arial" w:cs="Arial"/>
          <w:sz w:val="18"/>
          <w:szCs w:val="18"/>
          <w:lang w:val="en-GB"/>
        </w:rPr>
        <w:t>Stocks - index Derivatives Market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rPr>
        <w:sym w:font="Wingdings" w:char="006F"/>
      </w:r>
      <w:r>
        <w:rPr>
          <w:rFonts w:ascii="Arial" w:hAnsi="Arial" w:cs="Arial"/>
          <w:sz w:val="18"/>
          <w:szCs w:val="18"/>
        </w:rPr>
        <w:tab/>
      </w:r>
      <w:r>
        <w:rPr>
          <w:rFonts w:ascii="Arial" w:hAnsi="Arial" w:cs="Arial"/>
          <w:sz w:val="18"/>
          <w:szCs w:val="18"/>
        </w:rPr>
        <w:tab/>
      </w:r>
      <w:r>
        <w:rPr>
          <w:rFonts w:ascii="Arial" w:hAnsi="Arial" w:cs="Arial"/>
          <w:sz w:val="18"/>
          <w:szCs w:val="18"/>
        </w:rPr>
        <w:tab/>
      </w:r>
    </w:p>
    <w:p w:rsidR="006B0E28" w:rsidRDefault="006B0E28" w:rsidP="00A13924">
      <w:pPr>
        <w:tabs>
          <w:tab w:val="left" w:pos="540"/>
          <w:tab w:val="left" w:pos="2552"/>
        </w:tabs>
        <w:ind w:hanging="284"/>
        <w:rPr>
          <w:rFonts w:cs="Arial"/>
          <w:sz w:val="16"/>
          <w:szCs w:val="16"/>
          <w:lang w:val="en-GB"/>
        </w:rPr>
      </w:pPr>
      <w:r>
        <w:rPr>
          <w:rFonts w:ascii="Arial" w:hAnsi="Arial" w:cs="Arial"/>
          <w:sz w:val="18"/>
          <w:szCs w:val="18"/>
          <w:lang w:val="en-GB"/>
        </w:rPr>
        <w:t>Commodities Derivatives Market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rPr>
        <w:sym w:font="Wingdings" w:char="006F"/>
      </w:r>
      <w:r>
        <w:rPr>
          <w:rFonts w:ascii="Arial" w:hAnsi="Arial" w:cs="Arial"/>
          <w:sz w:val="18"/>
          <w:szCs w:val="18"/>
        </w:rPr>
        <w:tab/>
      </w:r>
      <w:r>
        <w:rPr>
          <w:rFonts w:ascii="Arial" w:hAnsi="Arial" w:cs="Arial"/>
          <w:sz w:val="18"/>
          <w:szCs w:val="18"/>
        </w:rPr>
        <w:tab/>
      </w:r>
    </w:p>
    <w:p w:rsidR="00E9350D" w:rsidRPr="006B0E28" w:rsidRDefault="00E9350D" w:rsidP="006B0E28">
      <w:pPr>
        <w:pStyle w:val="En-tte"/>
        <w:tabs>
          <w:tab w:val="clear" w:pos="4153"/>
          <w:tab w:val="clear" w:pos="8306"/>
        </w:tabs>
        <w:spacing w:after="0" w:line="240" w:lineRule="auto"/>
        <w:ind w:left="-567" w:right="141"/>
        <w:rPr>
          <w:rFonts w:cs="Arial"/>
          <w:sz w:val="16"/>
          <w:szCs w:val="16"/>
          <w:lang w:val="en-GB"/>
        </w:rPr>
      </w:pPr>
      <w:r w:rsidRPr="006B0E28">
        <w:rPr>
          <w:rFonts w:cs="Arial"/>
          <w:sz w:val="16"/>
          <w:szCs w:val="16"/>
          <w:lang w:val="en-GB"/>
        </w:rPr>
        <w:t xml:space="preserve">This form </w:t>
      </w:r>
      <w:proofErr w:type="gramStart"/>
      <w:r w:rsidRPr="006B0E28">
        <w:rPr>
          <w:rFonts w:cs="Arial"/>
          <w:sz w:val="16"/>
          <w:szCs w:val="16"/>
          <w:lang w:val="en-GB"/>
        </w:rPr>
        <w:t>must be sent</w:t>
      </w:r>
      <w:proofErr w:type="gramEnd"/>
      <w:r w:rsidRPr="006B0E28">
        <w:rPr>
          <w:rFonts w:cs="Arial"/>
          <w:sz w:val="16"/>
          <w:szCs w:val="16"/>
          <w:lang w:val="en-GB"/>
        </w:rPr>
        <w:t xml:space="preserve"> befor</w:t>
      </w:r>
      <w:r w:rsidR="00C43225" w:rsidRPr="006B0E28">
        <w:rPr>
          <w:rFonts w:cs="Arial"/>
          <w:sz w:val="16"/>
          <w:szCs w:val="16"/>
          <w:lang w:val="en-GB"/>
        </w:rPr>
        <w:t>e 16.00</w:t>
      </w:r>
      <w:r w:rsidRPr="006B0E28">
        <w:rPr>
          <w:rFonts w:cs="Arial"/>
          <w:sz w:val="16"/>
          <w:szCs w:val="16"/>
          <w:lang w:val="en-GB"/>
        </w:rPr>
        <w:t xml:space="preserve"> CET on D-1 to be taken into account in D, D being the effective date.</w:t>
      </w:r>
    </w:p>
    <w:tbl>
      <w:tblPr>
        <w:tblStyle w:val="Tramemoyenne1-Accent11"/>
        <w:tblW w:w="0" w:type="auto"/>
        <w:tblInd w:w="-459" w:type="dxa"/>
        <w:tblLook w:val="04A0" w:firstRow="1" w:lastRow="0" w:firstColumn="1" w:lastColumn="0" w:noHBand="0" w:noVBand="1"/>
      </w:tblPr>
      <w:tblGrid>
        <w:gridCol w:w="5102"/>
        <w:gridCol w:w="5388"/>
      </w:tblGrid>
      <w:tr w:rsidR="00E9350D" w:rsidRPr="006B0E28" w:rsidTr="002C6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00539F"/>
          </w:tcPr>
          <w:p w:rsidR="00E9350D" w:rsidRPr="006B0E28" w:rsidRDefault="00E9350D" w:rsidP="007B4144">
            <w:pPr>
              <w:pStyle w:val="En-tte"/>
              <w:tabs>
                <w:tab w:val="clear" w:pos="4153"/>
                <w:tab w:val="clear" w:pos="8306"/>
              </w:tabs>
              <w:spacing w:after="0" w:line="240" w:lineRule="auto"/>
              <w:ind w:right="141"/>
              <w:rPr>
                <w:rFonts w:cs="Arial"/>
                <w:sz w:val="16"/>
                <w:szCs w:val="16"/>
                <w:lang w:val="en-GB"/>
              </w:rPr>
            </w:pPr>
            <w:r w:rsidRPr="006B0E28">
              <w:rPr>
                <w:rFonts w:cs="Arial"/>
                <w:sz w:val="16"/>
                <w:szCs w:val="16"/>
                <w:lang w:val="en-GB"/>
              </w:rPr>
              <w:t>Settlement of the Securities</w:t>
            </w:r>
          </w:p>
        </w:tc>
        <w:tc>
          <w:tcPr>
            <w:tcW w:w="5388" w:type="dxa"/>
            <w:shd w:val="clear" w:color="auto" w:fill="00539F"/>
          </w:tcPr>
          <w:p w:rsidR="00E9350D" w:rsidRPr="006B0E28" w:rsidRDefault="00E9350D" w:rsidP="007B4144">
            <w:pPr>
              <w:pStyle w:val="En-tte"/>
              <w:tabs>
                <w:tab w:val="clear" w:pos="4153"/>
                <w:tab w:val="clear" w:pos="8306"/>
              </w:tabs>
              <w:spacing w:after="0" w:line="240" w:lineRule="auto"/>
              <w:ind w:right="141"/>
              <w:cnfStyle w:val="100000000000" w:firstRow="1" w:lastRow="0" w:firstColumn="0" w:lastColumn="0" w:oddVBand="0" w:evenVBand="0" w:oddHBand="0" w:evenHBand="0" w:firstRowFirstColumn="0" w:firstRowLastColumn="0" w:lastRowFirstColumn="0" w:lastRowLastColumn="0"/>
              <w:rPr>
                <w:rFonts w:cs="Arial"/>
                <w:sz w:val="16"/>
                <w:szCs w:val="16"/>
                <w:lang w:val="en-GB"/>
              </w:rPr>
            </w:pPr>
            <w:r w:rsidRPr="006B0E28">
              <w:rPr>
                <w:rFonts w:cs="Arial"/>
                <w:sz w:val="16"/>
                <w:szCs w:val="16"/>
                <w:lang w:val="en-GB"/>
              </w:rPr>
              <w:t>Deposit taken into account at</w:t>
            </w:r>
          </w:p>
        </w:tc>
      </w:tr>
      <w:tr w:rsidR="002C6020" w:rsidRPr="006B0E28" w:rsidTr="002C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rPr>
                <w:rFonts w:cs="Arial"/>
                <w:b w:val="0"/>
                <w:sz w:val="16"/>
                <w:szCs w:val="16"/>
                <w:lang w:val="en-GB"/>
              </w:rPr>
            </w:pPr>
            <w:r w:rsidRPr="00334E58">
              <w:rPr>
                <w:rFonts w:cs="Arial"/>
                <w:b w:val="0"/>
                <w:sz w:val="18"/>
                <w:szCs w:val="18"/>
                <w:lang w:val="en-GB"/>
              </w:rPr>
              <w:t>On D, before 10.30 CET</w:t>
            </w:r>
          </w:p>
        </w:tc>
        <w:tc>
          <w:tcPr>
            <w:tcW w:w="5388" w:type="dxa"/>
            <w:tcBorders>
              <w:lef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6"/>
                <w:szCs w:val="16"/>
                <w:lang w:val="en-GB"/>
              </w:rPr>
            </w:pPr>
            <w:r w:rsidRPr="00334E58">
              <w:rPr>
                <w:rFonts w:cs="Arial"/>
                <w:sz w:val="18"/>
                <w:szCs w:val="18"/>
                <w:lang w:val="en-GB"/>
              </w:rPr>
              <w:t xml:space="preserve">On D, </w:t>
            </w:r>
            <w:r>
              <w:rPr>
                <w:rFonts w:cs="Arial"/>
                <w:sz w:val="18"/>
                <w:szCs w:val="18"/>
                <w:lang w:val="en-GB"/>
              </w:rPr>
              <w:t>from 11:00 CET</w:t>
            </w:r>
          </w:p>
        </w:tc>
      </w:tr>
      <w:tr w:rsidR="002C6020" w:rsidRPr="006B0E28" w:rsidTr="002C6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rPr>
                <w:rFonts w:cs="Arial"/>
                <w:b w:val="0"/>
                <w:sz w:val="16"/>
                <w:szCs w:val="16"/>
                <w:lang w:val="en-GB"/>
              </w:rPr>
            </w:pPr>
            <w:r w:rsidRPr="00334E58">
              <w:rPr>
                <w:rFonts w:cs="Arial"/>
                <w:b w:val="0"/>
                <w:sz w:val="18"/>
                <w:szCs w:val="18"/>
                <w:lang w:val="en-GB"/>
              </w:rPr>
              <w:t>On D, between 10.30 CET and 11.45 CET</w:t>
            </w:r>
          </w:p>
        </w:tc>
        <w:tc>
          <w:tcPr>
            <w:tcW w:w="5388" w:type="dxa"/>
            <w:tcBorders>
              <w:lef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cnfStyle w:val="000000010000" w:firstRow="0" w:lastRow="0" w:firstColumn="0" w:lastColumn="0" w:oddVBand="0" w:evenVBand="0" w:oddHBand="0" w:evenHBand="1" w:firstRowFirstColumn="0" w:firstRowLastColumn="0" w:lastRowFirstColumn="0" w:lastRowLastColumn="0"/>
              <w:rPr>
                <w:rFonts w:cs="Arial"/>
                <w:sz w:val="16"/>
                <w:szCs w:val="16"/>
                <w:lang w:val="en-GB"/>
              </w:rPr>
            </w:pPr>
            <w:r w:rsidRPr="00334E58">
              <w:rPr>
                <w:rFonts w:cs="Arial"/>
                <w:sz w:val="18"/>
                <w:szCs w:val="18"/>
                <w:lang w:val="en-GB"/>
              </w:rPr>
              <w:t xml:space="preserve">On D, </w:t>
            </w:r>
            <w:r>
              <w:rPr>
                <w:rFonts w:cs="Arial"/>
                <w:sz w:val="18"/>
                <w:szCs w:val="18"/>
                <w:lang w:val="en-GB"/>
              </w:rPr>
              <w:t>from 12:00 CET</w:t>
            </w:r>
          </w:p>
        </w:tc>
      </w:tr>
      <w:tr w:rsidR="002C6020" w:rsidRPr="006B0E28" w:rsidTr="002C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rPr>
                <w:rFonts w:cs="Arial"/>
                <w:b w:val="0"/>
                <w:sz w:val="16"/>
                <w:szCs w:val="16"/>
                <w:lang w:val="en-GB"/>
              </w:rPr>
            </w:pPr>
            <w:r w:rsidRPr="00334E58">
              <w:rPr>
                <w:rFonts w:cs="Arial"/>
                <w:b w:val="0"/>
                <w:sz w:val="18"/>
                <w:szCs w:val="18"/>
                <w:lang w:val="en-GB"/>
              </w:rPr>
              <w:t>On D, between 11.45 CET and 1</w:t>
            </w:r>
            <w:r>
              <w:rPr>
                <w:rFonts w:cs="Arial"/>
                <w:b w:val="0"/>
                <w:sz w:val="18"/>
                <w:szCs w:val="18"/>
                <w:lang w:val="en-GB"/>
              </w:rPr>
              <w:t>3</w:t>
            </w:r>
            <w:r w:rsidRPr="00334E58">
              <w:rPr>
                <w:rFonts w:cs="Arial"/>
                <w:b w:val="0"/>
                <w:sz w:val="18"/>
                <w:szCs w:val="18"/>
                <w:lang w:val="en-GB"/>
              </w:rPr>
              <w:t>.</w:t>
            </w:r>
            <w:r>
              <w:rPr>
                <w:rFonts w:cs="Arial"/>
                <w:b w:val="0"/>
                <w:sz w:val="18"/>
                <w:szCs w:val="18"/>
                <w:lang w:val="en-GB"/>
              </w:rPr>
              <w:t>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6"/>
                <w:szCs w:val="16"/>
                <w:lang w:val="en-GB"/>
              </w:rPr>
            </w:pPr>
            <w:r w:rsidRPr="00334E58">
              <w:rPr>
                <w:rFonts w:cs="Arial"/>
                <w:sz w:val="18"/>
                <w:szCs w:val="18"/>
                <w:lang w:val="en-GB"/>
              </w:rPr>
              <w:t xml:space="preserve">On D, </w:t>
            </w:r>
            <w:r>
              <w:rPr>
                <w:rFonts w:cs="Arial"/>
                <w:sz w:val="18"/>
                <w:szCs w:val="18"/>
                <w:lang w:val="en-GB"/>
              </w:rPr>
              <w:t>from 14:00 CET</w:t>
            </w:r>
          </w:p>
        </w:tc>
      </w:tr>
      <w:tr w:rsidR="002C6020" w:rsidRPr="006B0E28" w:rsidTr="002C6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rPr>
                <w:rFonts w:cs="Arial"/>
                <w:b w:val="0"/>
                <w:sz w:val="16"/>
                <w:szCs w:val="16"/>
                <w:lang w:val="en-GB"/>
              </w:rPr>
            </w:pPr>
            <w:r w:rsidRPr="00334E58">
              <w:rPr>
                <w:rFonts w:cs="Arial"/>
                <w:b w:val="0"/>
                <w:sz w:val="18"/>
                <w:szCs w:val="18"/>
                <w:lang w:val="en-GB"/>
              </w:rPr>
              <w:t>On D, between 1</w:t>
            </w:r>
            <w:r>
              <w:rPr>
                <w:rFonts w:cs="Arial"/>
                <w:b w:val="0"/>
                <w:sz w:val="18"/>
                <w:szCs w:val="18"/>
                <w:lang w:val="en-GB"/>
              </w:rPr>
              <w:t>3</w:t>
            </w:r>
            <w:r w:rsidRPr="00334E58">
              <w:rPr>
                <w:rFonts w:cs="Arial"/>
                <w:b w:val="0"/>
                <w:sz w:val="18"/>
                <w:szCs w:val="18"/>
                <w:lang w:val="en-GB"/>
              </w:rPr>
              <w:t>.45 CET and 1</w:t>
            </w:r>
            <w:r>
              <w:rPr>
                <w:rFonts w:cs="Arial"/>
                <w:b w:val="0"/>
                <w:sz w:val="18"/>
                <w:szCs w:val="18"/>
                <w:lang w:val="en-GB"/>
              </w:rPr>
              <w:t>4</w:t>
            </w:r>
            <w:r w:rsidRPr="00334E58">
              <w:rPr>
                <w:rFonts w:cs="Arial"/>
                <w:b w:val="0"/>
                <w:sz w:val="18"/>
                <w:szCs w:val="18"/>
                <w:lang w:val="en-GB"/>
              </w:rPr>
              <w:t>.</w:t>
            </w:r>
            <w:r>
              <w:rPr>
                <w:rFonts w:cs="Arial"/>
                <w:b w:val="0"/>
                <w:sz w:val="18"/>
                <w:szCs w:val="18"/>
                <w:lang w:val="en-GB"/>
              </w:rPr>
              <w:t>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2C6020" w:rsidRPr="006B0E28" w:rsidRDefault="002C6020" w:rsidP="002C6020">
            <w:pPr>
              <w:pStyle w:val="En-tte"/>
              <w:tabs>
                <w:tab w:val="clear" w:pos="4153"/>
                <w:tab w:val="clear" w:pos="8306"/>
              </w:tabs>
              <w:spacing w:after="0" w:line="240" w:lineRule="auto"/>
              <w:ind w:right="141"/>
              <w:cnfStyle w:val="000000010000" w:firstRow="0" w:lastRow="0" w:firstColumn="0" w:lastColumn="0" w:oddVBand="0" w:evenVBand="0" w:oddHBand="0" w:evenHBand="1" w:firstRowFirstColumn="0" w:firstRowLastColumn="0" w:lastRowFirstColumn="0" w:lastRowLastColumn="0"/>
              <w:rPr>
                <w:rFonts w:cs="Arial"/>
                <w:sz w:val="16"/>
                <w:szCs w:val="16"/>
                <w:lang w:val="en-GB"/>
              </w:rPr>
            </w:pPr>
            <w:r w:rsidRPr="00334E58">
              <w:rPr>
                <w:rFonts w:cs="Arial"/>
                <w:sz w:val="18"/>
                <w:szCs w:val="18"/>
                <w:lang w:val="en-GB"/>
              </w:rPr>
              <w:t xml:space="preserve">On D, </w:t>
            </w:r>
            <w:r>
              <w:rPr>
                <w:rFonts w:cs="Arial"/>
                <w:sz w:val="18"/>
                <w:szCs w:val="18"/>
                <w:lang w:val="en-GB"/>
              </w:rPr>
              <w:t>from 15:00 CET</w:t>
            </w:r>
          </w:p>
        </w:tc>
      </w:tr>
      <w:tr w:rsidR="002C6020" w:rsidRPr="00334E58" w:rsidTr="002C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rsidR="002C6020" w:rsidRPr="00334E58" w:rsidRDefault="002C6020" w:rsidP="00F139DB">
            <w:pPr>
              <w:pStyle w:val="En-tte"/>
              <w:tabs>
                <w:tab w:val="clear" w:pos="4153"/>
                <w:tab w:val="clear" w:pos="8306"/>
              </w:tabs>
              <w:spacing w:after="0" w:line="240" w:lineRule="auto"/>
              <w:ind w:right="141"/>
              <w:rPr>
                <w:rFonts w:cs="Arial"/>
                <w:b w:val="0"/>
                <w:sz w:val="18"/>
                <w:szCs w:val="18"/>
                <w:lang w:val="en-GB"/>
              </w:rPr>
            </w:pPr>
            <w:r w:rsidRPr="00334E58">
              <w:rPr>
                <w:rFonts w:cs="Arial"/>
                <w:b w:val="0"/>
                <w:sz w:val="18"/>
                <w:szCs w:val="18"/>
                <w:lang w:val="en-GB"/>
              </w:rPr>
              <w:t xml:space="preserve">On D, </w:t>
            </w:r>
            <w:r>
              <w:rPr>
                <w:rFonts w:cs="Arial"/>
                <w:b w:val="0"/>
                <w:sz w:val="18"/>
                <w:szCs w:val="18"/>
                <w:lang w:val="en-GB"/>
              </w:rPr>
              <w:t>after</w:t>
            </w:r>
            <w:r w:rsidRPr="00334E58">
              <w:rPr>
                <w:rFonts w:cs="Arial"/>
                <w:b w:val="0"/>
                <w:sz w:val="18"/>
                <w:szCs w:val="18"/>
                <w:lang w:val="en-GB"/>
              </w:rPr>
              <w:t xml:space="preserve"> 14.</w:t>
            </w:r>
            <w:r>
              <w:rPr>
                <w:rFonts w:cs="Arial"/>
                <w:b w:val="0"/>
                <w:sz w:val="18"/>
                <w:szCs w:val="18"/>
                <w:lang w:val="en-GB"/>
              </w:rPr>
              <w:t>45</w:t>
            </w:r>
            <w:r w:rsidRPr="00334E58">
              <w:rPr>
                <w:rFonts w:cs="Arial"/>
                <w:b w:val="0"/>
                <w:sz w:val="18"/>
                <w:szCs w:val="18"/>
                <w:lang w:val="en-GB"/>
              </w:rPr>
              <w:t xml:space="preserve"> CET</w:t>
            </w:r>
          </w:p>
        </w:tc>
        <w:tc>
          <w:tcPr>
            <w:tcW w:w="5388" w:type="dxa"/>
          </w:tcPr>
          <w:p w:rsidR="002C6020" w:rsidRPr="00334E58" w:rsidRDefault="002C6020" w:rsidP="00F139DB">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8"/>
                <w:szCs w:val="18"/>
                <w:lang w:val="en-GB"/>
              </w:rPr>
            </w:pPr>
            <w:r w:rsidRPr="00334E58">
              <w:rPr>
                <w:rFonts w:cs="Arial"/>
                <w:sz w:val="18"/>
                <w:szCs w:val="18"/>
                <w:lang w:val="en-GB"/>
              </w:rPr>
              <w:t xml:space="preserve">On D+1, </w:t>
            </w:r>
            <w:r>
              <w:rPr>
                <w:rFonts w:cs="Arial"/>
                <w:sz w:val="18"/>
                <w:szCs w:val="18"/>
                <w:lang w:val="en-GB"/>
              </w:rPr>
              <w:t>from 8:00 CET</w:t>
            </w:r>
          </w:p>
        </w:tc>
      </w:tr>
    </w:tbl>
    <w:p w:rsidR="00E9350D" w:rsidRPr="006B0E28" w:rsidRDefault="00C43225" w:rsidP="006B0E28">
      <w:pPr>
        <w:pStyle w:val="En-tte"/>
        <w:tabs>
          <w:tab w:val="clear" w:pos="4153"/>
          <w:tab w:val="clear" w:pos="8306"/>
        </w:tabs>
        <w:spacing w:after="0" w:line="240" w:lineRule="auto"/>
        <w:ind w:left="-567" w:right="141"/>
        <w:rPr>
          <w:rFonts w:cs="Arial"/>
          <w:i/>
          <w:sz w:val="16"/>
          <w:szCs w:val="16"/>
          <w:lang w:val="en-GB"/>
        </w:rPr>
      </w:pPr>
      <w:r w:rsidRPr="006B0E28">
        <w:rPr>
          <w:rFonts w:cs="Arial"/>
          <w:sz w:val="16"/>
          <w:szCs w:val="16"/>
          <w:u w:val="single"/>
          <w:lang w:val="en-GB"/>
        </w:rPr>
        <w:t>Di</w:t>
      </w:r>
      <w:r w:rsidR="00E9350D" w:rsidRPr="006B0E28">
        <w:rPr>
          <w:rFonts w:cs="Arial"/>
          <w:sz w:val="16"/>
          <w:szCs w:val="16"/>
          <w:u w:val="single"/>
          <w:lang w:val="en-GB"/>
        </w:rPr>
        <w:t>sclaimer</w:t>
      </w:r>
      <w:r w:rsidR="00E9350D" w:rsidRPr="006B0E28">
        <w:rPr>
          <w:rFonts w:cs="Arial"/>
          <w:sz w:val="16"/>
          <w:szCs w:val="16"/>
          <w:lang w:val="en-GB"/>
        </w:rPr>
        <w:t>: Any tax levied of the processed transaction will be fully recharged by LCH SA to the member at the CCP earliest convenience. Upon request, LCH SA will provide the member with all relevant information refund of the levied tax, should any opportunity of reclaim exist.</w:t>
      </w:r>
    </w:p>
    <w:sectPr w:rsidR="00E9350D" w:rsidRPr="006B0E28" w:rsidSect="000D1E9A">
      <w:headerReference w:type="first" r:id="rId8"/>
      <w:footerReference w:type="first" r:id="rId9"/>
      <w:type w:val="continuous"/>
      <w:pgSz w:w="11906" w:h="16838"/>
      <w:pgMar w:top="1417" w:right="566" w:bottom="1417" w:left="1276"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A1" w:rsidRDefault="00D533A1" w:rsidP="0006631B">
      <w:r>
        <w:separator/>
      </w:r>
    </w:p>
  </w:endnote>
  <w:endnote w:type="continuationSeparator" w:id="0">
    <w:p w:rsidR="00D533A1" w:rsidRDefault="00D533A1" w:rsidP="000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CH Clearnet Logo">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61"/>
      <w:gridCol w:w="1984"/>
      <w:gridCol w:w="1418"/>
      <w:gridCol w:w="3827"/>
    </w:tblGrid>
    <w:tr w:rsidR="00D533A1" w:rsidRPr="00E05C8A" w:rsidTr="00AB01F9">
      <w:tc>
        <w:tcPr>
          <w:tcW w:w="5245" w:type="dxa"/>
          <w:gridSpan w:val="2"/>
          <w:shd w:val="clear" w:color="auto" w:fill="00539F"/>
        </w:tcPr>
        <w:p w:rsidR="00D533A1" w:rsidRPr="00E05C8A" w:rsidRDefault="00D533A1" w:rsidP="00AB01F9">
          <w:pPr>
            <w:pStyle w:val="En-tte"/>
            <w:tabs>
              <w:tab w:val="clear" w:pos="4153"/>
              <w:tab w:val="clear" w:pos="8306"/>
            </w:tabs>
            <w:spacing w:after="0" w:line="240" w:lineRule="auto"/>
            <w:rPr>
              <w:rFonts w:cs="Arial"/>
              <w:b/>
              <w:color w:val="FFFFFF"/>
              <w:sz w:val="20"/>
              <w:szCs w:val="20"/>
              <w:lang w:val="en-GB"/>
            </w:rPr>
          </w:pPr>
          <w:r>
            <w:rPr>
              <w:rFonts w:cs="Arial"/>
              <w:b/>
              <w:color w:val="FFFFFF"/>
              <w:sz w:val="28"/>
              <w:szCs w:val="20"/>
              <w:lang w:val="en-GB"/>
            </w:rPr>
            <w:t>Signature</w:t>
          </w:r>
        </w:p>
      </w:tc>
      <w:tc>
        <w:tcPr>
          <w:tcW w:w="5245" w:type="dxa"/>
          <w:gridSpan w:val="2"/>
          <w:shd w:val="clear" w:color="auto" w:fill="00539F"/>
        </w:tcPr>
        <w:p w:rsidR="00D533A1" w:rsidRPr="00E05C8A" w:rsidRDefault="00D533A1" w:rsidP="00584C0C">
          <w:pPr>
            <w:pStyle w:val="En-tte"/>
            <w:tabs>
              <w:tab w:val="clear" w:pos="4153"/>
              <w:tab w:val="clear" w:pos="8306"/>
            </w:tabs>
            <w:spacing w:after="0" w:line="240" w:lineRule="auto"/>
            <w:jc w:val="right"/>
            <w:rPr>
              <w:rFonts w:cs="Arial"/>
              <w:b/>
              <w:color w:val="FFFFFF"/>
              <w:sz w:val="20"/>
              <w:szCs w:val="20"/>
              <w:lang w:val="en-GB"/>
            </w:rPr>
          </w:pPr>
          <w:r>
            <w:rPr>
              <w:rFonts w:cs="Arial"/>
              <w:b/>
              <w:color w:val="FFFFFF"/>
              <w:sz w:val="28"/>
              <w:szCs w:val="20"/>
              <w:lang w:val="en-GB"/>
            </w:rPr>
            <w:t>Instructions</w:t>
          </w:r>
        </w:p>
      </w:tc>
    </w:tr>
    <w:tr w:rsidR="00D533A1" w:rsidRPr="00905644" w:rsidTr="00F63CDE">
      <w:tblPrEx>
        <w:tblBorders>
          <w:insideH w:val="none" w:sz="0" w:space="0" w:color="auto"/>
          <w:insideV w:val="none" w:sz="0" w:space="0" w:color="auto"/>
        </w:tblBorders>
        <w:tblCellMar>
          <w:top w:w="0" w:type="dxa"/>
          <w:bottom w:w="0" w:type="dxa"/>
        </w:tblCellMar>
      </w:tblPrEx>
      <w:trPr>
        <w:trHeight w:val="165"/>
      </w:trPr>
      <w:tc>
        <w:tcPr>
          <w:tcW w:w="3261" w:type="dxa"/>
          <w:tcBorders>
            <w:right w:val="nil"/>
          </w:tcBorders>
        </w:tcPr>
        <w:p w:rsidR="00D533A1" w:rsidRPr="00690420" w:rsidRDefault="00D533A1" w:rsidP="00A27CBA">
          <w:pPr>
            <w:pStyle w:val="Pieddepage"/>
            <w:spacing w:line="276" w:lineRule="auto"/>
            <w:rPr>
              <w:rFonts w:ascii="Arial" w:hAnsi="Arial" w:cs="Arial"/>
              <w:b/>
              <w:sz w:val="8"/>
              <w:szCs w:val="8"/>
              <w:lang w:val="en-GB"/>
            </w:rPr>
          </w:pPr>
        </w:p>
      </w:tc>
      <w:tc>
        <w:tcPr>
          <w:tcW w:w="3402" w:type="dxa"/>
          <w:gridSpan w:val="2"/>
          <w:tcBorders>
            <w:top w:val="single" w:sz="4" w:space="0" w:color="auto"/>
            <w:left w:val="nil"/>
            <w:bottom w:val="single" w:sz="4" w:space="0" w:color="auto"/>
            <w:right w:val="nil"/>
          </w:tcBorders>
        </w:tcPr>
        <w:p w:rsidR="00D533A1" w:rsidRDefault="00D533A1" w:rsidP="00AB01F9">
          <w:pPr>
            <w:pStyle w:val="Pieddepage"/>
            <w:ind w:right="33"/>
            <w:jc w:val="center"/>
            <w:rPr>
              <w:rFonts w:ascii="Arial" w:hAnsi="Arial" w:cs="Arial"/>
              <w:b/>
              <w:sz w:val="18"/>
              <w:szCs w:val="18"/>
              <w:lang w:val="en-GB"/>
            </w:rPr>
          </w:pPr>
        </w:p>
      </w:tc>
      <w:tc>
        <w:tcPr>
          <w:tcW w:w="3827" w:type="dxa"/>
          <w:tcBorders>
            <w:left w:val="nil"/>
          </w:tcBorders>
        </w:tcPr>
        <w:p w:rsidR="00D533A1" w:rsidRPr="00905644" w:rsidRDefault="00D533A1" w:rsidP="00AB01F9">
          <w:pPr>
            <w:ind w:right="33"/>
            <w:jc w:val="right"/>
            <w:rPr>
              <w:rFonts w:ascii="Arial" w:hAnsi="Arial" w:cs="Arial"/>
              <w:sz w:val="18"/>
              <w:szCs w:val="18"/>
              <w:lang w:val="en-GB"/>
            </w:rPr>
          </w:pPr>
        </w:p>
      </w:tc>
    </w:tr>
    <w:tr w:rsidR="00D533A1" w:rsidRPr="00905644" w:rsidTr="00A27CBA">
      <w:tblPrEx>
        <w:tblBorders>
          <w:insideH w:val="none" w:sz="0" w:space="0" w:color="auto"/>
          <w:insideV w:val="none" w:sz="0" w:space="0" w:color="auto"/>
        </w:tblBorders>
        <w:tblCellMar>
          <w:top w:w="0" w:type="dxa"/>
          <w:bottom w:w="0" w:type="dxa"/>
        </w:tblCellMar>
      </w:tblPrEx>
      <w:trPr>
        <w:trHeight w:val="1217"/>
      </w:trPr>
      <w:tc>
        <w:tcPr>
          <w:tcW w:w="3261" w:type="dxa"/>
          <w:tcBorders>
            <w:right w:val="single" w:sz="4" w:space="0" w:color="auto"/>
          </w:tcBorders>
        </w:tcPr>
        <w:p w:rsidR="00D533A1" w:rsidRPr="00416758" w:rsidRDefault="00D533A1" w:rsidP="00A27CBA">
          <w:pPr>
            <w:pStyle w:val="Pieddepage"/>
            <w:spacing w:line="276" w:lineRule="auto"/>
            <w:rPr>
              <w:rFonts w:ascii="Arial" w:hAnsi="Arial" w:cs="Arial"/>
              <w:sz w:val="18"/>
              <w:szCs w:val="18"/>
              <w:lang w:val="en-GB"/>
            </w:rPr>
          </w:pPr>
          <w:r>
            <w:rPr>
              <w:rFonts w:ascii="Arial" w:hAnsi="Arial" w:cs="Arial"/>
              <w:b/>
              <w:sz w:val="18"/>
              <w:szCs w:val="18"/>
              <w:lang w:val="en-GB"/>
            </w:rPr>
            <w:t>Authorised Signatory (1)</w:t>
          </w:r>
          <w:r w:rsidRPr="00416758">
            <w:rPr>
              <w:rFonts w:ascii="Arial" w:hAnsi="Arial" w:cs="Arial"/>
              <w:sz w:val="18"/>
              <w:szCs w:val="18"/>
              <w:lang w:val="en-GB"/>
            </w:rPr>
            <w:t>:</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Name :</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Title :</w:t>
          </w:r>
        </w:p>
        <w:p w:rsidR="00D533A1" w:rsidRPr="00416758" w:rsidRDefault="00D533A1" w:rsidP="00A27CBA">
          <w:pPr>
            <w:pStyle w:val="Pieddepage"/>
            <w:tabs>
              <w:tab w:val="clear" w:pos="4536"/>
              <w:tab w:val="clear" w:pos="9072"/>
            </w:tabs>
            <w:spacing w:line="276" w:lineRule="auto"/>
            <w:rPr>
              <w:rFonts w:ascii="Arial" w:hAnsi="Arial" w:cs="Arial"/>
              <w:sz w:val="18"/>
              <w:szCs w:val="18"/>
              <w:lang w:val="en-GB"/>
            </w:rPr>
          </w:pPr>
          <w:r>
            <w:rPr>
              <w:rFonts w:ascii="Arial" w:hAnsi="Arial" w:cs="Arial"/>
              <w:sz w:val="18"/>
              <w:szCs w:val="18"/>
              <w:lang w:val="en-GB"/>
            </w:rPr>
            <w:t>Date :</w:t>
          </w:r>
          <w:r w:rsidRPr="00416758">
            <w:rPr>
              <w:rFonts w:ascii="Arial" w:hAnsi="Arial" w:cs="Arial"/>
              <w:sz w:val="18"/>
              <w:szCs w:val="18"/>
              <w:lang w:val="en-GB"/>
            </w:rPr>
            <w:t xml:space="preserve"> </w:t>
          </w:r>
        </w:p>
      </w:tc>
      <w:tc>
        <w:tcPr>
          <w:tcW w:w="3402" w:type="dxa"/>
          <w:gridSpan w:val="2"/>
          <w:tcBorders>
            <w:top w:val="single" w:sz="4" w:space="0" w:color="auto"/>
            <w:left w:val="single" w:sz="4" w:space="0" w:color="auto"/>
            <w:bottom w:val="single" w:sz="4" w:space="0" w:color="auto"/>
            <w:right w:val="single" w:sz="4" w:space="0" w:color="auto"/>
          </w:tcBorders>
        </w:tcPr>
        <w:p w:rsidR="00D533A1" w:rsidRDefault="00D533A1" w:rsidP="00AB01F9">
          <w:pPr>
            <w:pStyle w:val="Pieddepage"/>
            <w:ind w:right="33"/>
            <w:jc w:val="center"/>
            <w:rPr>
              <w:rFonts w:ascii="Arial" w:hAnsi="Arial" w:cs="Arial"/>
              <w:b/>
              <w:sz w:val="18"/>
              <w:szCs w:val="18"/>
              <w:lang w:val="en-GB"/>
            </w:rPr>
          </w:pPr>
          <w:r>
            <w:rPr>
              <w:rFonts w:ascii="Arial" w:hAnsi="Arial" w:cs="Arial"/>
              <w:b/>
              <w:sz w:val="18"/>
              <w:szCs w:val="18"/>
              <w:lang w:val="en-GB"/>
            </w:rPr>
            <w:t>Signature</w:t>
          </w:r>
        </w:p>
        <w:p w:rsidR="00D533A1" w:rsidRDefault="00D533A1" w:rsidP="00AB01F9">
          <w:pPr>
            <w:pStyle w:val="Pieddepage"/>
            <w:ind w:right="33"/>
            <w:jc w:val="center"/>
            <w:rPr>
              <w:rFonts w:ascii="Arial" w:hAnsi="Arial" w:cs="Arial"/>
              <w:b/>
              <w:sz w:val="18"/>
              <w:szCs w:val="18"/>
              <w:lang w:val="en-GB"/>
            </w:rPr>
          </w:pPr>
        </w:p>
        <w:p w:rsidR="00D533A1" w:rsidRPr="00110FF8" w:rsidRDefault="00D533A1" w:rsidP="00AB01F9">
          <w:pPr>
            <w:pStyle w:val="Pieddepage"/>
            <w:ind w:right="33"/>
            <w:jc w:val="center"/>
            <w:rPr>
              <w:rFonts w:ascii="Arial" w:hAnsi="Arial" w:cs="Arial"/>
              <w:b/>
              <w:sz w:val="18"/>
              <w:szCs w:val="18"/>
              <w:lang w:val="en-GB"/>
            </w:rPr>
          </w:pPr>
        </w:p>
      </w:tc>
      <w:tc>
        <w:tcPr>
          <w:tcW w:w="3827" w:type="dxa"/>
          <w:tcBorders>
            <w:left w:val="single" w:sz="4" w:space="0" w:color="auto"/>
          </w:tcBorders>
        </w:tcPr>
        <w:p w:rsidR="00A84EB3" w:rsidRDefault="00A84EB3" w:rsidP="00A84EB3">
          <w:pPr>
            <w:ind w:right="33"/>
            <w:jc w:val="right"/>
            <w:rPr>
              <w:rFonts w:ascii="Arial" w:hAnsi="Arial" w:cs="Arial"/>
            </w:rPr>
          </w:pPr>
          <w:r>
            <w:rPr>
              <w:rFonts w:ascii="Arial" w:hAnsi="Arial" w:cs="Arial"/>
              <w:sz w:val="18"/>
              <w:szCs w:val="18"/>
              <w:lang w:val="en-GB"/>
            </w:rPr>
            <w:t xml:space="preserve">Please send a scanned signed copy to </w:t>
          </w:r>
          <w:hyperlink r:id="rId1" w:history="1">
            <w:r>
              <w:rPr>
                <w:rStyle w:val="Lienhypertexte"/>
                <w:rFonts w:ascii="Arial" w:hAnsi="Arial" w:cs="Arial"/>
                <w:sz w:val="18"/>
                <w:szCs w:val="18"/>
                <w:lang w:val="en-GB"/>
              </w:rPr>
              <w:t>Collateral.Ops.FR@lch.com</w:t>
            </w:r>
          </w:hyperlink>
          <w:r>
            <w:rPr>
              <w:rFonts w:ascii="Arial" w:hAnsi="Arial" w:cs="Arial"/>
            </w:rPr>
            <w:t xml:space="preserve"> </w:t>
          </w:r>
        </w:p>
        <w:p w:rsidR="00A84EB3" w:rsidRDefault="00A84EB3" w:rsidP="00A84EB3">
          <w:pPr>
            <w:ind w:right="33"/>
            <w:jc w:val="right"/>
            <w:rPr>
              <w:rFonts w:ascii="Arial" w:hAnsi="Arial" w:cs="Arial"/>
              <w:sz w:val="18"/>
              <w:szCs w:val="18"/>
              <w:lang w:val="en-GB"/>
            </w:rPr>
          </w:pPr>
          <w:r>
            <w:rPr>
              <w:rFonts w:ascii="Arial" w:hAnsi="Arial" w:cs="Arial"/>
              <w:sz w:val="18"/>
              <w:szCs w:val="18"/>
              <w:lang w:val="en-GB"/>
            </w:rPr>
            <w:t>Phone number : +33</w:t>
          </w:r>
          <w:r w:rsidR="007E38F0">
            <w:rPr>
              <w:rFonts w:ascii="Arial" w:hAnsi="Arial" w:cs="Arial"/>
              <w:sz w:val="18"/>
              <w:szCs w:val="18"/>
              <w:lang w:val="en-GB"/>
            </w:rPr>
            <w:t xml:space="preserve"> 1 70 37 </w:t>
          </w:r>
          <w:r>
            <w:rPr>
              <w:rFonts w:ascii="Arial" w:hAnsi="Arial" w:cs="Arial"/>
              <w:sz w:val="18"/>
              <w:szCs w:val="18"/>
              <w:lang w:val="en-GB"/>
            </w:rPr>
            <w:t>65 35</w:t>
          </w:r>
        </w:p>
        <w:p w:rsidR="00D533A1" w:rsidRPr="00905644" w:rsidRDefault="00D533A1" w:rsidP="00A84EB3">
          <w:pPr>
            <w:ind w:right="33"/>
            <w:jc w:val="right"/>
            <w:rPr>
              <w:rFonts w:ascii="Arial" w:hAnsi="Arial" w:cs="Arial"/>
              <w:b/>
              <w:sz w:val="18"/>
              <w:szCs w:val="18"/>
              <w:lang w:val="en-GB"/>
            </w:rPr>
          </w:pPr>
        </w:p>
      </w:tc>
    </w:tr>
    <w:tr w:rsidR="00D533A1" w:rsidRPr="00366B4A" w:rsidTr="00A27CBA">
      <w:tblPrEx>
        <w:tblBorders>
          <w:insideH w:val="none" w:sz="0" w:space="0" w:color="auto"/>
          <w:insideV w:val="none" w:sz="0" w:space="0" w:color="auto"/>
        </w:tblBorders>
        <w:tblCellMar>
          <w:top w:w="0" w:type="dxa"/>
          <w:bottom w:w="0" w:type="dxa"/>
        </w:tblCellMar>
      </w:tblPrEx>
      <w:trPr>
        <w:trHeight w:val="987"/>
      </w:trPr>
      <w:tc>
        <w:tcPr>
          <w:tcW w:w="3261" w:type="dxa"/>
          <w:tcBorders>
            <w:right w:val="single" w:sz="4" w:space="0" w:color="auto"/>
          </w:tcBorders>
        </w:tcPr>
        <w:p w:rsidR="00D533A1" w:rsidRDefault="00D533A1" w:rsidP="00A27CBA">
          <w:pPr>
            <w:pStyle w:val="Pieddepage"/>
            <w:spacing w:line="276" w:lineRule="auto"/>
            <w:rPr>
              <w:rFonts w:ascii="Arial" w:hAnsi="Arial" w:cs="Arial"/>
              <w:b/>
              <w:sz w:val="18"/>
              <w:szCs w:val="18"/>
              <w:lang w:val="en-GB"/>
            </w:rPr>
          </w:pPr>
          <w:r>
            <w:rPr>
              <w:rFonts w:ascii="Arial" w:hAnsi="Arial" w:cs="Arial"/>
              <w:b/>
              <w:sz w:val="18"/>
              <w:szCs w:val="18"/>
              <w:lang w:val="en-GB"/>
            </w:rPr>
            <w:t>Authorised Signatory (2)</w:t>
          </w:r>
        </w:p>
        <w:p w:rsidR="00D533A1" w:rsidRPr="000D1E9A" w:rsidRDefault="00D533A1" w:rsidP="00A27CBA">
          <w:pPr>
            <w:pStyle w:val="Pieddepage"/>
            <w:spacing w:line="276" w:lineRule="auto"/>
            <w:rPr>
              <w:rFonts w:ascii="Arial" w:hAnsi="Arial" w:cs="Arial"/>
              <w:i/>
              <w:sz w:val="16"/>
              <w:szCs w:val="18"/>
              <w:lang w:val="en-GB"/>
            </w:rPr>
          </w:pPr>
          <w:r w:rsidRPr="000D1E9A">
            <w:rPr>
              <w:rFonts w:ascii="Arial" w:hAnsi="Arial" w:cs="Arial"/>
              <w:i/>
              <w:sz w:val="16"/>
              <w:szCs w:val="18"/>
              <w:lang w:val="en-GB"/>
            </w:rPr>
            <w:t xml:space="preserve">If (1) is not authorised to sign alone              </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Name :</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Title :</w:t>
          </w:r>
        </w:p>
        <w:p w:rsidR="00D533A1" w:rsidRPr="00416758" w:rsidRDefault="00D533A1" w:rsidP="00A27CBA">
          <w:pPr>
            <w:pStyle w:val="Pieddepage"/>
            <w:spacing w:line="276" w:lineRule="auto"/>
            <w:rPr>
              <w:rFonts w:ascii="Arial" w:hAnsi="Arial" w:cs="Arial"/>
              <w:sz w:val="18"/>
              <w:szCs w:val="18"/>
              <w:lang w:val="en-GB"/>
            </w:rPr>
          </w:pPr>
          <w:r>
            <w:rPr>
              <w:rFonts w:ascii="Arial" w:hAnsi="Arial" w:cs="Arial"/>
              <w:sz w:val="18"/>
              <w:szCs w:val="18"/>
              <w:lang w:val="en-GB"/>
            </w:rPr>
            <w:t>Date :</w:t>
          </w:r>
          <w:r w:rsidRPr="00416758">
            <w:rPr>
              <w:rFonts w:ascii="Arial" w:hAnsi="Arial" w:cs="Arial"/>
              <w:sz w:val="18"/>
              <w:szCs w:val="18"/>
              <w:lang w:val="en-GB"/>
            </w:rPr>
            <w:t xml:space="preserve">              </w:t>
          </w:r>
        </w:p>
      </w:tc>
      <w:tc>
        <w:tcPr>
          <w:tcW w:w="3402" w:type="dxa"/>
          <w:gridSpan w:val="2"/>
          <w:tcBorders>
            <w:top w:val="single" w:sz="4" w:space="0" w:color="auto"/>
            <w:left w:val="single" w:sz="4" w:space="0" w:color="auto"/>
            <w:bottom w:val="single" w:sz="4" w:space="0" w:color="auto"/>
            <w:right w:val="single" w:sz="4" w:space="0" w:color="auto"/>
          </w:tcBorders>
        </w:tcPr>
        <w:p w:rsidR="00D533A1" w:rsidRDefault="00D533A1" w:rsidP="00AB01F9">
          <w:pPr>
            <w:pStyle w:val="Pieddepage"/>
            <w:ind w:right="33"/>
            <w:jc w:val="center"/>
            <w:rPr>
              <w:rFonts w:ascii="Arial" w:hAnsi="Arial" w:cs="Arial"/>
              <w:b/>
              <w:sz w:val="18"/>
              <w:szCs w:val="18"/>
              <w:lang w:val="en-GB"/>
            </w:rPr>
          </w:pPr>
          <w:r>
            <w:rPr>
              <w:rFonts w:ascii="Arial" w:hAnsi="Arial" w:cs="Arial"/>
              <w:b/>
              <w:sz w:val="18"/>
              <w:szCs w:val="18"/>
              <w:lang w:val="en-GB"/>
            </w:rPr>
            <w:t>Signature</w:t>
          </w:r>
        </w:p>
        <w:p w:rsidR="00D533A1" w:rsidRPr="00416758" w:rsidRDefault="00D533A1" w:rsidP="00AB01F9">
          <w:pPr>
            <w:rPr>
              <w:rFonts w:ascii="Arial" w:hAnsi="Arial" w:cs="Arial"/>
              <w:sz w:val="18"/>
              <w:szCs w:val="18"/>
              <w:lang w:val="en-GB"/>
            </w:rPr>
          </w:pPr>
        </w:p>
      </w:tc>
      <w:tc>
        <w:tcPr>
          <w:tcW w:w="3827" w:type="dxa"/>
          <w:tcBorders>
            <w:left w:val="single" w:sz="4" w:space="0" w:color="auto"/>
          </w:tcBorders>
        </w:tcPr>
        <w:p w:rsidR="00D533A1" w:rsidRDefault="00D533A1" w:rsidP="00AB01F9">
          <w:pPr>
            <w:ind w:right="-1"/>
            <w:jc w:val="right"/>
            <w:rPr>
              <w:rFonts w:ascii="Arial" w:hAnsi="Arial" w:cs="Arial"/>
              <w:b/>
              <w:sz w:val="18"/>
              <w:szCs w:val="18"/>
            </w:rPr>
          </w:pPr>
        </w:p>
        <w:p w:rsidR="00D533A1" w:rsidRDefault="00D533A1" w:rsidP="00584C0C">
          <w:pPr>
            <w:rPr>
              <w:rFonts w:ascii="Arial" w:hAnsi="Arial" w:cs="Arial"/>
              <w:sz w:val="18"/>
              <w:szCs w:val="18"/>
            </w:rPr>
          </w:pPr>
        </w:p>
        <w:p w:rsidR="00A27CBA" w:rsidRDefault="00A27CBA" w:rsidP="00584C0C">
          <w:pPr>
            <w:rPr>
              <w:rFonts w:ascii="Arial" w:hAnsi="Arial" w:cs="Arial"/>
              <w:sz w:val="18"/>
              <w:szCs w:val="18"/>
            </w:rPr>
          </w:pPr>
        </w:p>
        <w:p w:rsidR="00A27CBA" w:rsidRDefault="00A27CBA" w:rsidP="00584C0C">
          <w:pPr>
            <w:rPr>
              <w:rFonts w:ascii="Arial" w:hAnsi="Arial" w:cs="Arial"/>
              <w:sz w:val="18"/>
              <w:szCs w:val="18"/>
            </w:rPr>
          </w:pPr>
        </w:p>
        <w:p w:rsidR="00D533A1" w:rsidRPr="00584C0C" w:rsidRDefault="00D533A1" w:rsidP="002C6020">
          <w:pPr>
            <w:jc w:val="right"/>
            <w:rPr>
              <w:rFonts w:ascii="Arial" w:hAnsi="Arial" w:cs="Arial"/>
              <w:b/>
              <w:sz w:val="18"/>
              <w:szCs w:val="18"/>
            </w:rPr>
          </w:pPr>
          <w:r>
            <w:rPr>
              <w:rFonts w:ascii="Arial" w:hAnsi="Arial" w:cs="Arial"/>
              <w:b/>
              <w:sz w:val="18"/>
              <w:szCs w:val="18"/>
            </w:rPr>
            <w:t>V</w:t>
          </w:r>
          <w:r w:rsidRPr="00584C0C">
            <w:rPr>
              <w:rFonts w:ascii="Arial" w:hAnsi="Arial" w:cs="Arial"/>
              <w:b/>
              <w:sz w:val="18"/>
              <w:szCs w:val="18"/>
            </w:rPr>
            <w:t xml:space="preserve">ersion </w:t>
          </w:r>
          <w:r w:rsidR="0025334C">
            <w:rPr>
              <w:rFonts w:ascii="Arial" w:hAnsi="Arial" w:cs="Arial"/>
              <w:b/>
              <w:sz w:val="18"/>
              <w:szCs w:val="18"/>
            </w:rPr>
            <w:t>0</w:t>
          </w:r>
          <w:r w:rsidR="002C6020">
            <w:rPr>
              <w:rFonts w:ascii="Arial" w:hAnsi="Arial" w:cs="Arial"/>
              <w:b/>
              <w:sz w:val="18"/>
              <w:szCs w:val="18"/>
            </w:rPr>
            <w:t>7</w:t>
          </w:r>
          <w:r w:rsidR="0025334C">
            <w:rPr>
              <w:rFonts w:ascii="Arial" w:hAnsi="Arial" w:cs="Arial"/>
              <w:b/>
              <w:sz w:val="18"/>
              <w:szCs w:val="18"/>
            </w:rPr>
            <w:t>/</w:t>
          </w:r>
          <w:r w:rsidR="002C6020">
            <w:rPr>
              <w:rFonts w:ascii="Arial" w:hAnsi="Arial" w:cs="Arial"/>
              <w:b/>
              <w:sz w:val="18"/>
              <w:szCs w:val="18"/>
            </w:rPr>
            <w:t>12</w:t>
          </w:r>
          <w:r w:rsidR="0025334C">
            <w:rPr>
              <w:rFonts w:ascii="Arial" w:hAnsi="Arial" w:cs="Arial"/>
              <w:b/>
              <w:sz w:val="18"/>
              <w:szCs w:val="18"/>
            </w:rPr>
            <w:t>/201</w:t>
          </w:r>
          <w:r w:rsidR="002C6020">
            <w:rPr>
              <w:rFonts w:ascii="Arial" w:hAnsi="Arial" w:cs="Arial"/>
              <w:b/>
              <w:sz w:val="18"/>
              <w:szCs w:val="18"/>
            </w:rPr>
            <w:t>8</w:t>
          </w:r>
        </w:p>
      </w:tc>
    </w:tr>
    <w:tr w:rsidR="00D533A1" w:rsidRPr="00366B4A" w:rsidTr="000D1E9A">
      <w:tblPrEx>
        <w:tblBorders>
          <w:insideH w:val="none" w:sz="0" w:space="0" w:color="auto"/>
          <w:insideV w:val="none" w:sz="0" w:space="0" w:color="auto"/>
        </w:tblBorders>
        <w:tblCellMar>
          <w:top w:w="0" w:type="dxa"/>
          <w:bottom w:w="0" w:type="dxa"/>
        </w:tblCellMar>
      </w:tblPrEx>
      <w:trPr>
        <w:trHeight w:val="70"/>
      </w:trPr>
      <w:tc>
        <w:tcPr>
          <w:tcW w:w="3261" w:type="dxa"/>
          <w:tcBorders>
            <w:bottom w:val="single" w:sz="4" w:space="0" w:color="auto"/>
            <w:right w:val="nil"/>
          </w:tcBorders>
        </w:tcPr>
        <w:p w:rsidR="00D533A1" w:rsidRPr="00584C0C" w:rsidRDefault="00D533A1" w:rsidP="00AB01F9">
          <w:pPr>
            <w:pStyle w:val="Pieddepage"/>
            <w:spacing w:line="360" w:lineRule="auto"/>
            <w:rPr>
              <w:rFonts w:ascii="Arial" w:hAnsi="Arial" w:cs="Arial"/>
              <w:b/>
              <w:sz w:val="4"/>
              <w:szCs w:val="4"/>
              <w:lang w:val="en-GB"/>
            </w:rPr>
          </w:pPr>
        </w:p>
      </w:tc>
      <w:tc>
        <w:tcPr>
          <w:tcW w:w="3402" w:type="dxa"/>
          <w:gridSpan w:val="2"/>
          <w:tcBorders>
            <w:top w:val="single" w:sz="4" w:space="0" w:color="auto"/>
            <w:left w:val="nil"/>
            <w:bottom w:val="single" w:sz="4" w:space="0" w:color="auto"/>
            <w:right w:val="nil"/>
          </w:tcBorders>
        </w:tcPr>
        <w:p w:rsidR="00D533A1" w:rsidRPr="00584C0C" w:rsidRDefault="00D533A1" w:rsidP="00AB01F9">
          <w:pPr>
            <w:pStyle w:val="Pieddepage"/>
            <w:ind w:right="33"/>
            <w:jc w:val="center"/>
            <w:rPr>
              <w:rFonts w:ascii="Arial" w:hAnsi="Arial" w:cs="Arial"/>
              <w:b/>
              <w:sz w:val="4"/>
              <w:szCs w:val="4"/>
              <w:lang w:val="en-GB"/>
            </w:rPr>
          </w:pPr>
        </w:p>
      </w:tc>
      <w:tc>
        <w:tcPr>
          <w:tcW w:w="3827" w:type="dxa"/>
          <w:tcBorders>
            <w:left w:val="nil"/>
            <w:bottom w:val="single" w:sz="4" w:space="0" w:color="auto"/>
          </w:tcBorders>
        </w:tcPr>
        <w:p w:rsidR="00D533A1" w:rsidRPr="00584C0C" w:rsidRDefault="00D533A1" w:rsidP="00AB01F9">
          <w:pPr>
            <w:ind w:right="-1"/>
            <w:jc w:val="right"/>
            <w:rPr>
              <w:rFonts w:ascii="Arial" w:hAnsi="Arial" w:cs="Arial"/>
              <w:b/>
              <w:sz w:val="4"/>
              <w:szCs w:val="4"/>
            </w:rPr>
          </w:pPr>
        </w:p>
      </w:tc>
    </w:tr>
  </w:tbl>
  <w:p w:rsidR="00D533A1" w:rsidRDefault="00D533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A1" w:rsidRDefault="00D533A1" w:rsidP="0006631B">
      <w:r>
        <w:separator/>
      </w:r>
    </w:p>
  </w:footnote>
  <w:footnote w:type="continuationSeparator" w:id="0">
    <w:p w:rsidR="00D533A1" w:rsidRDefault="00D533A1" w:rsidP="0006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A1" w:rsidRDefault="00C05BA8">
    <w:pPr>
      <w:pStyle w:val="En-tte"/>
    </w:pPr>
    <w:r w:rsidRPr="00C05BA8">
      <w:rPr>
        <w:noProof/>
        <w:lang w:eastAsia="fr-FR"/>
      </w:rPr>
      <w:drawing>
        <wp:inline distT="0" distB="0" distL="0" distR="0">
          <wp:extent cx="2666667" cy="469841"/>
          <wp:effectExtent l="19050" t="0" r="333" b="0"/>
          <wp:docPr id="1"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666667" cy="469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48E6"/>
    <w:multiLevelType w:val="hybridMultilevel"/>
    <w:tmpl w:val="3E14D924"/>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AC44A5"/>
    <w:multiLevelType w:val="hybridMultilevel"/>
    <w:tmpl w:val="4EFA1B3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1DB843CF"/>
    <w:multiLevelType w:val="hybridMultilevel"/>
    <w:tmpl w:val="38F0CB3A"/>
    <w:lvl w:ilvl="0" w:tplc="04DA984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594F16"/>
    <w:multiLevelType w:val="hybridMultilevel"/>
    <w:tmpl w:val="1674B168"/>
    <w:lvl w:ilvl="0" w:tplc="5DB69424">
      <w:start w:val="1"/>
      <w:numFmt w:val="bullet"/>
      <w:lvlText w:val=""/>
      <w:lvlJc w:val="left"/>
      <w:pPr>
        <w:ind w:left="153" w:hanging="360"/>
      </w:pPr>
      <w:rPr>
        <w:rFonts w:ascii="Symbol" w:hAnsi="Symbol" w:hint="default"/>
        <w:sz w:val="20"/>
        <w:szCs w:val="20"/>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ABF1BDE"/>
    <w:multiLevelType w:val="hybridMultilevel"/>
    <w:tmpl w:val="89AAE096"/>
    <w:lvl w:ilvl="0" w:tplc="880CDE9A">
      <w:numFmt w:val="bullet"/>
      <w:lvlText w:val=""/>
      <w:lvlJc w:val="left"/>
      <w:pPr>
        <w:tabs>
          <w:tab w:val="num" w:pos="540"/>
        </w:tabs>
        <w:ind w:left="540" w:hanging="540"/>
      </w:pPr>
      <w:rPr>
        <w:rFonts w:ascii="LCH Clearnet Logo" w:hAnsi="LCH Clearnet Logo" w:cs="Times New Roman" w:hint="default"/>
        <w:color w:val="000080"/>
        <w:sz w:val="16"/>
      </w:rPr>
    </w:lvl>
    <w:lvl w:ilvl="1" w:tplc="816A4070">
      <w:start w:val="1"/>
      <w:numFmt w:val="bullet"/>
      <w:lvlText w:val="­"/>
      <w:lvlJc w:val="left"/>
      <w:pPr>
        <w:tabs>
          <w:tab w:val="num" w:pos="708"/>
        </w:tabs>
        <w:ind w:left="708" w:hanging="360"/>
      </w:pPr>
      <w:rPr>
        <w:rFonts w:ascii="Arial" w:hAnsi="Arial" w:hint="default"/>
        <w:color w:val="000080"/>
        <w:sz w:val="16"/>
      </w:rPr>
    </w:lvl>
    <w:lvl w:ilvl="2" w:tplc="040C0005">
      <w:start w:val="1"/>
      <w:numFmt w:val="bullet"/>
      <w:lvlText w:val=""/>
      <w:lvlJc w:val="left"/>
      <w:pPr>
        <w:tabs>
          <w:tab w:val="num" w:pos="1428"/>
        </w:tabs>
        <w:ind w:left="1428" w:hanging="360"/>
      </w:pPr>
      <w:rPr>
        <w:rFonts w:ascii="Wingdings" w:hAnsi="Wingdings" w:hint="default"/>
      </w:rPr>
    </w:lvl>
    <w:lvl w:ilvl="3" w:tplc="040C0001">
      <w:start w:val="1"/>
      <w:numFmt w:val="bullet"/>
      <w:lvlText w:val=""/>
      <w:lvlJc w:val="left"/>
      <w:pPr>
        <w:tabs>
          <w:tab w:val="num" w:pos="2148"/>
        </w:tabs>
        <w:ind w:left="2148" w:hanging="360"/>
      </w:pPr>
      <w:rPr>
        <w:rFonts w:ascii="Symbol" w:hAnsi="Symbol" w:hint="default"/>
      </w:rPr>
    </w:lvl>
    <w:lvl w:ilvl="4" w:tplc="040C0003" w:tentative="1">
      <w:start w:val="1"/>
      <w:numFmt w:val="bullet"/>
      <w:lvlText w:val="o"/>
      <w:lvlJc w:val="left"/>
      <w:pPr>
        <w:tabs>
          <w:tab w:val="num" w:pos="2868"/>
        </w:tabs>
        <w:ind w:left="2868" w:hanging="360"/>
      </w:pPr>
      <w:rPr>
        <w:rFonts w:ascii="Courier New" w:hAnsi="Courier New" w:cs="Courier New" w:hint="default"/>
      </w:rPr>
    </w:lvl>
    <w:lvl w:ilvl="5" w:tplc="040C0005" w:tentative="1">
      <w:start w:val="1"/>
      <w:numFmt w:val="bullet"/>
      <w:lvlText w:val=""/>
      <w:lvlJc w:val="left"/>
      <w:pPr>
        <w:tabs>
          <w:tab w:val="num" w:pos="3588"/>
        </w:tabs>
        <w:ind w:left="3588" w:hanging="360"/>
      </w:pPr>
      <w:rPr>
        <w:rFonts w:ascii="Wingdings" w:hAnsi="Wingdings" w:hint="default"/>
      </w:rPr>
    </w:lvl>
    <w:lvl w:ilvl="6" w:tplc="040C0001" w:tentative="1">
      <w:start w:val="1"/>
      <w:numFmt w:val="bullet"/>
      <w:lvlText w:val=""/>
      <w:lvlJc w:val="left"/>
      <w:pPr>
        <w:tabs>
          <w:tab w:val="num" w:pos="4308"/>
        </w:tabs>
        <w:ind w:left="4308" w:hanging="360"/>
      </w:pPr>
      <w:rPr>
        <w:rFonts w:ascii="Symbol" w:hAnsi="Symbol" w:hint="default"/>
      </w:rPr>
    </w:lvl>
    <w:lvl w:ilvl="7" w:tplc="040C0003" w:tentative="1">
      <w:start w:val="1"/>
      <w:numFmt w:val="bullet"/>
      <w:lvlText w:val="o"/>
      <w:lvlJc w:val="left"/>
      <w:pPr>
        <w:tabs>
          <w:tab w:val="num" w:pos="5028"/>
        </w:tabs>
        <w:ind w:left="5028" w:hanging="360"/>
      </w:pPr>
      <w:rPr>
        <w:rFonts w:ascii="Courier New" w:hAnsi="Courier New" w:cs="Courier New" w:hint="default"/>
      </w:rPr>
    </w:lvl>
    <w:lvl w:ilvl="8" w:tplc="040C0005" w:tentative="1">
      <w:start w:val="1"/>
      <w:numFmt w:val="bullet"/>
      <w:lvlText w:val=""/>
      <w:lvlJc w:val="left"/>
      <w:pPr>
        <w:tabs>
          <w:tab w:val="num" w:pos="5748"/>
        </w:tabs>
        <w:ind w:left="5748" w:hanging="360"/>
      </w:pPr>
      <w:rPr>
        <w:rFonts w:ascii="Wingdings" w:hAnsi="Wingdings" w:hint="default"/>
      </w:rPr>
    </w:lvl>
  </w:abstractNum>
  <w:abstractNum w:abstractNumId="5" w15:restartNumberingAfterBreak="0">
    <w:nsid w:val="2E220B70"/>
    <w:multiLevelType w:val="hybridMultilevel"/>
    <w:tmpl w:val="3F007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C61DAD"/>
    <w:multiLevelType w:val="hybridMultilevel"/>
    <w:tmpl w:val="FA6A7D7C"/>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704E7C"/>
    <w:multiLevelType w:val="hybridMultilevel"/>
    <w:tmpl w:val="0DCEE2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CC5168"/>
    <w:multiLevelType w:val="hybridMultilevel"/>
    <w:tmpl w:val="B5B8DFB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5345563A"/>
    <w:multiLevelType w:val="hybridMultilevel"/>
    <w:tmpl w:val="9E04AEF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61FA7FA0"/>
    <w:multiLevelType w:val="hybridMultilevel"/>
    <w:tmpl w:val="EBE4414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6688297B"/>
    <w:multiLevelType w:val="hybridMultilevel"/>
    <w:tmpl w:val="3E14D924"/>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A13C1C"/>
    <w:multiLevelType w:val="hybridMultilevel"/>
    <w:tmpl w:val="8FCE7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92E27CC"/>
    <w:multiLevelType w:val="hybridMultilevel"/>
    <w:tmpl w:val="6CC09B98"/>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B97097"/>
    <w:multiLevelType w:val="hybridMultilevel"/>
    <w:tmpl w:val="CCDEF46A"/>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4"/>
  </w:num>
  <w:num w:numId="5">
    <w:abstractNumId w:val="13"/>
  </w:num>
  <w:num w:numId="6">
    <w:abstractNumId w:val="6"/>
  </w:num>
  <w:num w:numId="7">
    <w:abstractNumId w:val="4"/>
  </w:num>
  <w:num w:numId="8">
    <w:abstractNumId w:val="9"/>
  </w:num>
  <w:num w:numId="9">
    <w:abstractNumId w:val="1"/>
  </w:num>
  <w:num w:numId="10">
    <w:abstractNumId w:val="0"/>
  </w:num>
  <w:num w:numId="11">
    <w:abstractNumId w:val="8"/>
  </w:num>
  <w:num w:numId="12">
    <w:abstractNumId w:val="3"/>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B"/>
    <w:rsid w:val="000015A0"/>
    <w:rsid w:val="00001B6E"/>
    <w:rsid w:val="000134BE"/>
    <w:rsid w:val="000232CA"/>
    <w:rsid w:val="00031CC4"/>
    <w:rsid w:val="000333D4"/>
    <w:rsid w:val="0005652F"/>
    <w:rsid w:val="0006631B"/>
    <w:rsid w:val="0008178B"/>
    <w:rsid w:val="000B4E3B"/>
    <w:rsid w:val="000D1E9A"/>
    <w:rsid w:val="000D63CB"/>
    <w:rsid w:val="000E030B"/>
    <w:rsid w:val="000E0A78"/>
    <w:rsid w:val="00110C75"/>
    <w:rsid w:val="001350B2"/>
    <w:rsid w:val="0014229F"/>
    <w:rsid w:val="00144505"/>
    <w:rsid w:val="00181904"/>
    <w:rsid w:val="00191C84"/>
    <w:rsid w:val="001B635F"/>
    <w:rsid w:val="001C5391"/>
    <w:rsid w:val="001F16B7"/>
    <w:rsid w:val="0022065F"/>
    <w:rsid w:val="0025334C"/>
    <w:rsid w:val="002707E1"/>
    <w:rsid w:val="00285331"/>
    <w:rsid w:val="00295A49"/>
    <w:rsid w:val="002A1678"/>
    <w:rsid w:val="002C40C0"/>
    <w:rsid w:val="002C6020"/>
    <w:rsid w:val="002D2091"/>
    <w:rsid w:val="002D533A"/>
    <w:rsid w:val="00303301"/>
    <w:rsid w:val="003047EB"/>
    <w:rsid w:val="00305A88"/>
    <w:rsid w:val="00310142"/>
    <w:rsid w:val="0031315C"/>
    <w:rsid w:val="00322B3A"/>
    <w:rsid w:val="00324C87"/>
    <w:rsid w:val="00325605"/>
    <w:rsid w:val="00333502"/>
    <w:rsid w:val="00336261"/>
    <w:rsid w:val="00340259"/>
    <w:rsid w:val="00343EFE"/>
    <w:rsid w:val="003574C4"/>
    <w:rsid w:val="0036613B"/>
    <w:rsid w:val="003675F8"/>
    <w:rsid w:val="003724CE"/>
    <w:rsid w:val="003819B6"/>
    <w:rsid w:val="00394EC5"/>
    <w:rsid w:val="003C4BC6"/>
    <w:rsid w:val="003D7D4F"/>
    <w:rsid w:val="003F3BFD"/>
    <w:rsid w:val="00426A3D"/>
    <w:rsid w:val="004803C2"/>
    <w:rsid w:val="0049442A"/>
    <w:rsid w:val="004B3748"/>
    <w:rsid w:val="004E0AC3"/>
    <w:rsid w:val="004E15F1"/>
    <w:rsid w:val="004E3B18"/>
    <w:rsid w:val="004F0F36"/>
    <w:rsid w:val="004F2790"/>
    <w:rsid w:val="00513C7C"/>
    <w:rsid w:val="00531B45"/>
    <w:rsid w:val="0055126A"/>
    <w:rsid w:val="00584C0C"/>
    <w:rsid w:val="005923EA"/>
    <w:rsid w:val="005A4034"/>
    <w:rsid w:val="005B1BBA"/>
    <w:rsid w:val="005B5D59"/>
    <w:rsid w:val="005F0B03"/>
    <w:rsid w:val="00602226"/>
    <w:rsid w:val="00603816"/>
    <w:rsid w:val="00613351"/>
    <w:rsid w:val="00642A61"/>
    <w:rsid w:val="00651865"/>
    <w:rsid w:val="00652E2E"/>
    <w:rsid w:val="00657F9E"/>
    <w:rsid w:val="00663C4F"/>
    <w:rsid w:val="00680750"/>
    <w:rsid w:val="00683181"/>
    <w:rsid w:val="00686F3F"/>
    <w:rsid w:val="00690420"/>
    <w:rsid w:val="006B07DF"/>
    <w:rsid w:val="006B0E28"/>
    <w:rsid w:val="006C1711"/>
    <w:rsid w:val="006D0979"/>
    <w:rsid w:val="006D206C"/>
    <w:rsid w:val="006D26C4"/>
    <w:rsid w:val="00704135"/>
    <w:rsid w:val="0071716E"/>
    <w:rsid w:val="0072420B"/>
    <w:rsid w:val="0073413F"/>
    <w:rsid w:val="00741B4F"/>
    <w:rsid w:val="00743D63"/>
    <w:rsid w:val="007569AC"/>
    <w:rsid w:val="00761D72"/>
    <w:rsid w:val="00776A48"/>
    <w:rsid w:val="00785A87"/>
    <w:rsid w:val="00793679"/>
    <w:rsid w:val="007A2E75"/>
    <w:rsid w:val="007A6AB8"/>
    <w:rsid w:val="007A7E9F"/>
    <w:rsid w:val="007C73FB"/>
    <w:rsid w:val="007E2008"/>
    <w:rsid w:val="007E2DF5"/>
    <w:rsid w:val="007E38F0"/>
    <w:rsid w:val="007E47B9"/>
    <w:rsid w:val="007F694E"/>
    <w:rsid w:val="00810AE0"/>
    <w:rsid w:val="0081249B"/>
    <w:rsid w:val="00827711"/>
    <w:rsid w:val="00835A4C"/>
    <w:rsid w:val="00843A68"/>
    <w:rsid w:val="00852781"/>
    <w:rsid w:val="00863BB8"/>
    <w:rsid w:val="00867539"/>
    <w:rsid w:val="00880AAB"/>
    <w:rsid w:val="00885C9B"/>
    <w:rsid w:val="00890E5C"/>
    <w:rsid w:val="008A04FD"/>
    <w:rsid w:val="008A1188"/>
    <w:rsid w:val="008A794A"/>
    <w:rsid w:val="008D10C8"/>
    <w:rsid w:val="008D761F"/>
    <w:rsid w:val="008E092E"/>
    <w:rsid w:val="008E784D"/>
    <w:rsid w:val="00905644"/>
    <w:rsid w:val="00914EA5"/>
    <w:rsid w:val="00920C99"/>
    <w:rsid w:val="00924318"/>
    <w:rsid w:val="00933201"/>
    <w:rsid w:val="009A00CA"/>
    <w:rsid w:val="009B2F97"/>
    <w:rsid w:val="009B6371"/>
    <w:rsid w:val="009F50CA"/>
    <w:rsid w:val="009F7282"/>
    <w:rsid w:val="00A011F8"/>
    <w:rsid w:val="00A13924"/>
    <w:rsid w:val="00A16E62"/>
    <w:rsid w:val="00A1761F"/>
    <w:rsid w:val="00A27CBA"/>
    <w:rsid w:val="00A454B5"/>
    <w:rsid w:val="00A455F2"/>
    <w:rsid w:val="00A45FDC"/>
    <w:rsid w:val="00A520D1"/>
    <w:rsid w:val="00A61A88"/>
    <w:rsid w:val="00A6378E"/>
    <w:rsid w:val="00A73F95"/>
    <w:rsid w:val="00A811E5"/>
    <w:rsid w:val="00A83E5B"/>
    <w:rsid w:val="00A84EB3"/>
    <w:rsid w:val="00AB01F9"/>
    <w:rsid w:val="00AB526B"/>
    <w:rsid w:val="00AB54AF"/>
    <w:rsid w:val="00AD6B82"/>
    <w:rsid w:val="00AF5D01"/>
    <w:rsid w:val="00B15DB2"/>
    <w:rsid w:val="00B30EBA"/>
    <w:rsid w:val="00B34193"/>
    <w:rsid w:val="00B359A8"/>
    <w:rsid w:val="00B5397B"/>
    <w:rsid w:val="00B85250"/>
    <w:rsid w:val="00B878DA"/>
    <w:rsid w:val="00B96929"/>
    <w:rsid w:val="00BA000D"/>
    <w:rsid w:val="00BB16F7"/>
    <w:rsid w:val="00BC13B3"/>
    <w:rsid w:val="00BE5129"/>
    <w:rsid w:val="00BE6EEB"/>
    <w:rsid w:val="00C05BA8"/>
    <w:rsid w:val="00C2461B"/>
    <w:rsid w:val="00C26B42"/>
    <w:rsid w:val="00C33AC5"/>
    <w:rsid w:val="00C41E90"/>
    <w:rsid w:val="00C43225"/>
    <w:rsid w:val="00C73F1E"/>
    <w:rsid w:val="00C77159"/>
    <w:rsid w:val="00C80DBB"/>
    <w:rsid w:val="00C82CD1"/>
    <w:rsid w:val="00C854C4"/>
    <w:rsid w:val="00C85ED3"/>
    <w:rsid w:val="00C865F4"/>
    <w:rsid w:val="00C86610"/>
    <w:rsid w:val="00CA208D"/>
    <w:rsid w:val="00CA620D"/>
    <w:rsid w:val="00CC33F6"/>
    <w:rsid w:val="00CC6B07"/>
    <w:rsid w:val="00CE4CAD"/>
    <w:rsid w:val="00D072B7"/>
    <w:rsid w:val="00D11367"/>
    <w:rsid w:val="00D16CCE"/>
    <w:rsid w:val="00D3602E"/>
    <w:rsid w:val="00D46BF9"/>
    <w:rsid w:val="00D533A1"/>
    <w:rsid w:val="00D612D5"/>
    <w:rsid w:val="00D62923"/>
    <w:rsid w:val="00DA781E"/>
    <w:rsid w:val="00DB0568"/>
    <w:rsid w:val="00DC751A"/>
    <w:rsid w:val="00DE673E"/>
    <w:rsid w:val="00DF496A"/>
    <w:rsid w:val="00E05C8A"/>
    <w:rsid w:val="00E16CD0"/>
    <w:rsid w:val="00E234E5"/>
    <w:rsid w:val="00E501CA"/>
    <w:rsid w:val="00E5600C"/>
    <w:rsid w:val="00E57870"/>
    <w:rsid w:val="00E61E78"/>
    <w:rsid w:val="00E641BD"/>
    <w:rsid w:val="00E65891"/>
    <w:rsid w:val="00E9350D"/>
    <w:rsid w:val="00EB4351"/>
    <w:rsid w:val="00EE1C71"/>
    <w:rsid w:val="00F07401"/>
    <w:rsid w:val="00F17EF7"/>
    <w:rsid w:val="00F24A48"/>
    <w:rsid w:val="00F33220"/>
    <w:rsid w:val="00F37654"/>
    <w:rsid w:val="00F62B03"/>
    <w:rsid w:val="00F63CDE"/>
    <w:rsid w:val="00FB318B"/>
    <w:rsid w:val="00FC5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B5C9571-C6AB-4FCD-802A-8D30E39B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A5"/>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14EA5"/>
    <w:pPr>
      <w:tabs>
        <w:tab w:val="center" w:pos="4153"/>
        <w:tab w:val="right" w:pos="8306"/>
      </w:tabs>
      <w:spacing w:after="240" w:line="264" w:lineRule="auto"/>
      <w:jc w:val="both"/>
    </w:pPr>
    <w:rPr>
      <w:rFonts w:ascii="Arial" w:hAnsi="Arial"/>
      <w:sz w:val="22"/>
      <w:lang w:val="fr-FR"/>
    </w:rPr>
  </w:style>
  <w:style w:type="paragraph" w:customStyle="1" w:styleId="NormalNoSpace">
    <w:name w:val="NormalNoSpace"/>
    <w:basedOn w:val="Normal"/>
    <w:rsid w:val="00914EA5"/>
    <w:pPr>
      <w:spacing w:line="264" w:lineRule="auto"/>
      <w:jc w:val="both"/>
    </w:pPr>
    <w:rPr>
      <w:rFonts w:ascii="Arial" w:hAnsi="Arial"/>
      <w:sz w:val="22"/>
      <w:lang w:val="fr-FR"/>
    </w:rPr>
  </w:style>
  <w:style w:type="table" w:styleId="Grilledutableau">
    <w:name w:val="Table Grid"/>
    <w:basedOn w:val="TableauNormal"/>
    <w:rsid w:val="000D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06631B"/>
    <w:pPr>
      <w:tabs>
        <w:tab w:val="center" w:pos="4536"/>
        <w:tab w:val="right" w:pos="9072"/>
      </w:tabs>
    </w:pPr>
  </w:style>
  <w:style w:type="character" w:customStyle="1" w:styleId="PieddepageCar">
    <w:name w:val="Pied de page Car"/>
    <w:basedOn w:val="Policepardfaut"/>
    <w:link w:val="Pieddepage"/>
    <w:uiPriority w:val="99"/>
    <w:rsid w:val="0006631B"/>
    <w:rPr>
      <w:sz w:val="24"/>
      <w:szCs w:val="24"/>
      <w:lang w:val="en-US" w:eastAsia="en-US"/>
    </w:rPr>
  </w:style>
  <w:style w:type="paragraph" w:styleId="Textedebulles">
    <w:name w:val="Balloon Text"/>
    <w:basedOn w:val="Normal"/>
    <w:link w:val="TextedebullesCar"/>
    <w:rsid w:val="0006631B"/>
    <w:rPr>
      <w:rFonts w:ascii="Tahoma" w:hAnsi="Tahoma" w:cs="Tahoma"/>
      <w:sz w:val="16"/>
      <w:szCs w:val="16"/>
    </w:rPr>
  </w:style>
  <w:style w:type="character" w:customStyle="1" w:styleId="TextedebullesCar">
    <w:name w:val="Texte de bulles Car"/>
    <w:basedOn w:val="Policepardfaut"/>
    <w:link w:val="Textedebulles"/>
    <w:rsid w:val="0006631B"/>
    <w:rPr>
      <w:rFonts w:ascii="Tahoma" w:hAnsi="Tahoma" w:cs="Tahoma"/>
      <w:sz w:val="16"/>
      <w:szCs w:val="16"/>
      <w:lang w:val="en-US" w:eastAsia="en-US"/>
    </w:rPr>
  </w:style>
  <w:style w:type="character" w:styleId="Lienhypertexte">
    <w:name w:val="Hyperlink"/>
    <w:basedOn w:val="Policepardfaut"/>
    <w:rsid w:val="0006631B"/>
    <w:rPr>
      <w:rFonts w:cs="Times New Roman"/>
      <w:color w:val="0000FF"/>
      <w:u w:val="single"/>
    </w:rPr>
  </w:style>
  <w:style w:type="character" w:customStyle="1" w:styleId="En-tteCar">
    <w:name w:val="En-tête Car"/>
    <w:basedOn w:val="Policepardfaut"/>
    <w:link w:val="En-tte"/>
    <w:uiPriority w:val="99"/>
    <w:rsid w:val="00E05C8A"/>
    <w:rPr>
      <w:rFonts w:ascii="Arial" w:hAnsi="Arial"/>
      <w:sz w:val="22"/>
      <w:szCs w:val="24"/>
      <w:lang w:eastAsia="en-US"/>
    </w:rPr>
  </w:style>
  <w:style w:type="paragraph" w:styleId="Paragraphedeliste">
    <w:name w:val="List Paragraph"/>
    <w:basedOn w:val="Normal"/>
    <w:uiPriority w:val="34"/>
    <w:qFormat/>
    <w:rsid w:val="00827711"/>
    <w:pPr>
      <w:ind w:left="720"/>
    </w:pPr>
  </w:style>
  <w:style w:type="table" w:customStyle="1" w:styleId="Tramemoyenne1-Accent11">
    <w:name w:val="Trame moyenne 1 - Accent 11"/>
    <w:basedOn w:val="TableauNormal"/>
    <w:uiPriority w:val="63"/>
    <w:rsid w:val="00BB16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1415">
      <w:bodyDiv w:val="1"/>
      <w:marLeft w:val="0"/>
      <w:marRight w:val="0"/>
      <w:marTop w:val="0"/>
      <w:marBottom w:val="0"/>
      <w:divBdr>
        <w:top w:val="none" w:sz="0" w:space="0" w:color="auto"/>
        <w:left w:val="none" w:sz="0" w:space="0" w:color="auto"/>
        <w:bottom w:val="none" w:sz="0" w:space="0" w:color="auto"/>
        <w:right w:val="none" w:sz="0" w:space="0" w:color="auto"/>
      </w:divBdr>
    </w:div>
    <w:div w:id="1219240443">
      <w:bodyDiv w:val="1"/>
      <w:marLeft w:val="0"/>
      <w:marRight w:val="0"/>
      <w:marTop w:val="0"/>
      <w:marBottom w:val="0"/>
      <w:divBdr>
        <w:top w:val="none" w:sz="0" w:space="0" w:color="auto"/>
        <w:left w:val="none" w:sz="0" w:space="0" w:color="auto"/>
        <w:bottom w:val="none" w:sz="0" w:space="0" w:color="auto"/>
        <w:right w:val="none" w:sz="0" w:space="0" w:color="auto"/>
      </w:divBdr>
    </w:div>
    <w:div w:id="19712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llateral.Ops.FR@lchclear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3DAE-8EEC-493C-A8E4-E3202226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CharactersWithSpaces>
  <SharedDoc>false</SharedDoc>
  <HLinks>
    <vt:vector size="6" baseType="variant">
      <vt:variant>
        <vt:i4>7536763</vt:i4>
      </vt:variant>
      <vt:variant>
        <vt:i4>0</vt:i4>
      </vt:variant>
      <vt:variant>
        <vt:i4>0</vt:i4>
      </vt:variant>
      <vt:variant>
        <vt:i4>5</vt:i4>
      </vt:variant>
      <vt:variant>
        <vt:lpwstr>mailto:lchclearnetsa_treasury@lchclearnet.com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Francois Domergue</cp:lastModifiedBy>
  <cp:revision>4</cp:revision>
  <dcterms:created xsi:type="dcterms:W3CDTF">2018-12-13T14:45:00Z</dcterms:created>
  <dcterms:modified xsi:type="dcterms:W3CDTF">2018-12-17T14:52:00Z</dcterms:modified>
</cp:coreProperties>
</file>